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01" w:rsidRPr="00482E49" w:rsidRDefault="00551001" w:rsidP="008A518C">
      <w:pPr>
        <w:widowControl w:val="0"/>
        <w:spacing w:line="216" w:lineRule="auto"/>
        <w:jc w:val="center"/>
        <w:rPr>
          <w:rFonts w:asciiTheme="majorHAnsi" w:hAnsiTheme="majorHAnsi"/>
          <w:b/>
          <w:sz w:val="8"/>
          <w:szCs w:val="8"/>
        </w:rPr>
      </w:pPr>
      <w:bookmarkStart w:id="0" w:name="_GoBack"/>
      <w:bookmarkEnd w:id="0"/>
      <w:r w:rsidRPr="00776902">
        <w:rPr>
          <w:rFonts w:asciiTheme="majorHAnsi" w:hAnsiTheme="majorHAnsi"/>
          <w:b/>
          <w:sz w:val="22"/>
          <w:szCs w:val="22"/>
        </w:rPr>
        <w:t xml:space="preserve">КАФЕДРА </w:t>
      </w:r>
      <w:r>
        <w:rPr>
          <w:rFonts w:asciiTheme="majorHAnsi" w:hAnsiTheme="majorHAnsi"/>
          <w:b/>
          <w:sz w:val="22"/>
          <w:szCs w:val="22"/>
        </w:rPr>
        <w:t>ПЕДАГОГИКИ</w:t>
      </w:r>
    </w:p>
    <w:p w:rsidR="00551001" w:rsidRDefault="00551001" w:rsidP="008A518C">
      <w:pPr>
        <w:widowControl w:val="0"/>
        <w:spacing w:line="216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 xml:space="preserve">и.о. </w:t>
      </w:r>
      <w:r w:rsidRPr="00776902">
        <w:rPr>
          <w:rFonts w:asciiTheme="majorHAnsi" w:hAnsiTheme="majorHAnsi"/>
          <w:sz w:val="24"/>
        </w:rPr>
        <w:t>заведующ</w:t>
      </w:r>
      <w:r>
        <w:rPr>
          <w:rFonts w:asciiTheme="majorHAnsi" w:hAnsiTheme="majorHAnsi"/>
          <w:sz w:val="24"/>
        </w:rPr>
        <w:t xml:space="preserve">его </w:t>
      </w:r>
      <w:r w:rsidRPr="00776902">
        <w:rPr>
          <w:rFonts w:asciiTheme="majorHAnsi" w:hAnsiTheme="majorHAnsi"/>
          <w:sz w:val="24"/>
        </w:rPr>
        <w:t xml:space="preserve">кафедрой </w:t>
      </w:r>
      <w:r w:rsidR="00076E81">
        <w:rPr>
          <w:rFonts w:asciiTheme="majorHAnsi" w:hAnsiTheme="majorHAnsi"/>
          <w:b/>
          <w:sz w:val="24"/>
        </w:rPr>
        <w:t>Ольга Вячеславовна Глазырина</w:t>
      </w:r>
    </w:p>
    <w:p w:rsidR="00411F73" w:rsidRPr="00776902" w:rsidRDefault="00411F73" w:rsidP="008A518C">
      <w:pPr>
        <w:widowControl w:val="0"/>
        <w:spacing w:line="216" w:lineRule="auto"/>
        <w:jc w:val="center"/>
        <w:rPr>
          <w:sz w:val="24"/>
        </w:rPr>
      </w:pPr>
    </w:p>
    <w:p w:rsidR="00791DDC" w:rsidRPr="00791DDC" w:rsidRDefault="00791DDC">
      <w:pPr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2304"/>
        <w:gridCol w:w="1955"/>
        <w:gridCol w:w="2515"/>
        <w:gridCol w:w="4887"/>
        <w:gridCol w:w="653"/>
        <w:gridCol w:w="602"/>
        <w:gridCol w:w="1389"/>
      </w:tblGrid>
      <w:tr w:rsidR="00154599" w:rsidTr="00154599">
        <w:trPr>
          <w:trHeight w:val="1512"/>
        </w:trPr>
        <w:tc>
          <w:tcPr>
            <w:tcW w:w="200" w:type="pct"/>
            <w:vAlign w:val="center"/>
          </w:tcPr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№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773" w:type="pct"/>
            <w:vAlign w:val="center"/>
          </w:tcPr>
          <w:p w:rsidR="00154599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844" w:type="pct"/>
            <w:vAlign w:val="center"/>
          </w:tcPr>
          <w:p w:rsidR="00154599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640" w:type="pct"/>
            <w:vAlign w:val="center"/>
          </w:tcPr>
          <w:p w:rsidR="00154599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154599" w:rsidRPr="00F025EB" w:rsidRDefault="00154599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154599" w:rsidRPr="00F025EB" w:rsidRDefault="00154599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466" w:type="pct"/>
            <w:textDirection w:val="btLr"/>
            <w:vAlign w:val="center"/>
          </w:tcPr>
          <w:p w:rsidR="00154599" w:rsidRPr="00F025EB" w:rsidRDefault="00154599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154599" w:rsidRPr="00F025EB" w:rsidRDefault="00154599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154599" w:rsidTr="00A13384">
        <w:tc>
          <w:tcPr>
            <w:tcW w:w="5000" w:type="pct"/>
            <w:gridSpan w:val="8"/>
          </w:tcPr>
          <w:p w:rsidR="00154599" w:rsidRPr="005412FB" w:rsidRDefault="00154599" w:rsidP="004C52D6">
            <w:pPr>
              <w:jc w:val="center"/>
              <w:rPr>
                <w:rFonts w:asciiTheme="majorHAnsi" w:hAnsiTheme="majorHAnsi"/>
                <w:szCs w:val="20"/>
              </w:rPr>
            </w:pPr>
            <w:r w:rsidRPr="004C52D6">
              <w:rPr>
                <w:rFonts w:asciiTheme="majorHAnsi" w:hAnsiTheme="majorHAnsi"/>
                <w:b/>
                <w:szCs w:val="20"/>
              </w:rPr>
              <w:t>2-е полугодие</w:t>
            </w:r>
          </w:p>
        </w:tc>
      </w:tr>
      <w:tr w:rsidR="00154599" w:rsidTr="00A13384">
        <w:tc>
          <w:tcPr>
            <w:tcW w:w="200" w:type="pct"/>
          </w:tcPr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17</w:t>
            </w:r>
          </w:p>
        </w:tc>
        <w:tc>
          <w:tcPr>
            <w:tcW w:w="773" w:type="pct"/>
          </w:tcPr>
          <w:p w:rsidR="00154599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154599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154599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внеурочную </w:t>
            </w:r>
          </w:p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деятельность</w:t>
            </w:r>
          </w:p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12)</w:t>
            </w:r>
          </w:p>
        </w:tc>
        <w:tc>
          <w:tcPr>
            <w:tcW w:w="656" w:type="pct"/>
          </w:tcPr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27.02 – 03.03.23</w:t>
            </w:r>
          </w:p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13.03 – 17.03.23</w:t>
            </w:r>
          </w:p>
        </w:tc>
        <w:tc>
          <w:tcPr>
            <w:tcW w:w="844" w:type="pct"/>
          </w:tcPr>
          <w:p w:rsidR="00154599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Организация </w:t>
            </w:r>
          </w:p>
          <w:p w:rsidR="00154599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содержание </w:t>
            </w:r>
          </w:p>
          <w:p w:rsidR="00154599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внеурочной </w:t>
            </w:r>
          </w:p>
          <w:p w:rsidR="00154599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деятельности </w:t>
            </w:r>
          </w:p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ФГОС</w:t>
            </w:r>
          </w:p>
        </w:tc>
        <w:tc>
          <w:tcPr>
            <w:tcW w:w="1640" w:type="pct"/>
          </w:tcPr>
          <w:p w:rsidR="00154599" w:rsidRPr="009B61BF" w:rsidRDefault="00154599" w:rsidP="00A1338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дает возможность слушателям обновить и углубить профессиональные знания, умения и компетенции педагогов в области организации внеурочной деятельности обучающихся в условиях ФГОС. В ДПП (ПК) входят следующие модули: «Нормативно-правовые основы реализации внеурочной деятельности в условиях ФГОС», «Организация внеурочной деятельности в образовательном процессе современной школы», «Формирование УУД во внеурочной деятельности в условиях ФГОС», «Педагогика», «Современные педагогические технологии поддержки ребенка-инвалида в среде семьи»</w:t>
            </w:r>
          </w:p>
        </w:tc>
        <w:tc>
          <w:tcPr>
            <w:tcW w:w="219" w:type="pct"/>
          </w:tcPr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02" w:type="pct"/>
          </w:tcPr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466" w:type="pct"/>
          </w:tcPr>
          <w:p w:rsidR="00154599" w:rsidRPr="009B61BF" w:rsidRDefault="00154599" w:rsidP="00A1338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Бабенко Н.Л.</w:t>
            </w:r>
          </w:p>
        </w:tc>
      </w:tr>
      <w:tr w:rsidR="00973791" w:rsidTr="00411F73">
        <w:tc>
          <w:tcPr>
            <w:tcW w:w="200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18</w:t>
            </w:r>
          </w:p>
        </w:tc>
        <w:tc>
          <w:tcPr>
            <w:tcW w:w="773" w:type="pct"/>
          </w:tcPr>
          <w:p w:rsidR="00973791" w:rsidRDefault="00973791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Учителя-дефектологи </w:t>
            </w:r>
          </w:p>
          <w:p w:rsidR="00973791" w:rsidRDefault="00973791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образовательных </w:t>
            </w:r>
          </w:p>
          <w:p w:rsidR="00973791" w:rsidRDefault="00973791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учреждений</w:t>
            </w:r>
          </w:p>
          <w:p w:rsidR="00973791" w:rsidRPr="009B61BF" w:rsidRDefault="00973791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13)</w:t>
            </w:r>
          </w:p>
        </w:tc>
        <w:tc>
          <w:tcPr>
            <w:tcW w:w="656" w:type="pct"/>
          </w:tcPr>
          <w:p w:rsidR="00973791" w:rsidRPr="009B61BF" w:rsidRDefault="00973791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I: 13.03 – 17.03.23 </w:t>
            </w:r>
          </w:p>
          <w:p w:rsidR="00973791" w:rsidRPr="009B61BF" w:rsidRDefault="00973791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20.03 – 24.03.23</w:t>
            </w:r>
          </w:p>
        </w:tc>
        <w:tc>
          <w:tcPr>
            <w:tcW w:w="844" w:type="pct"/>
          </w:tcPr>
          <w:p w:rsidR="00973791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Организация, </w:t>
            </w:r>
          </w:p>
          <w:p w:rsidR="00973791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содержание </w:t>
            </w:r>
          </w:p>
          <w:p w:rsidR="00973791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технологии </w:t>
            </w:r>
          </w:p>
          <w:p w:rsidR="00973791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коррекционно-</w:t>
            </w:r>
          </w:p>
          <w:p w:rsidR="00973791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педагогической </w:t>
            </w:r>
          </w:p>
          <w:p w:rsidR="00973791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деятельности учителя- </w:t>
            </w:r>
          </w:p>
          <w:p w:rsidR="00973791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дефектолога с детьми </w:t>
            </w:r>
          </w:p>
          <w:p w:rsidR="00973791" w:rsidRPr="009B61BF" w:rsidRDefault="00973791" w:rsidP="00973791">
            <w:pPr>
              <w:widowControl w:val="0"/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 ОВЗ в контексте ФГОС</w:t>
            </w:r>
          </w:p>
        </w:tc>
        <w:tc>
          <w:tcPr>
            <w:tcW w:w="1640" w:type="pct"/>
          </w:tcPr>
          <w:p w:rsidR="00973791" w:rsidRPr="009B61BF" w:rsidRDefault="00973791" w:rsidP="00973791">
            <w:pPr>
              <w:spacing w:line="228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Обучение по данной программе позволит улучшить профессиональные компетенции учителя-дефектолога в области практической деятельности по коррекционно-педагогическому сопровождению детей с ОВЗ. В ДПП (ПК) входят следующие модули: «Психология», «Педагогика», «Специальная психология», «Коррекционная педагогика», «Методика специального (коррекционного) образования», «Дефектология», «Наставничество в специальном (коррекционном) образовании», «Профессиональная этика педагога»</w:t>
            </w:r>
          </w:p>
        </w:tc>
        <w:tc>
          <w:tcPr>
            <w:tcW w:w="219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02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466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Юнда Л.И.</w:t>
            </w:r>
          </w:p>
        </w:tc>
      </w:tr>
    </w:tbl>
    <w:p w:rsidR="00411F73" w:rsidRDefault="00411F73"/>
    <w:p w:rsidR="00411F73" w:rsidRDefault="00411F73"/>
    <w:p w:rsidR="00411F73" w:rsidRDefault="00411F73"/>
    <w:p w:rsidR="00411F73" w:rsidRDefault="00411F73"/>
    <w:p w:rsidR="00411F73" w:rsidRDefault="00411F73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2304"/>
        <w:gridCol w:w="1955"/>
        <w:gridCol w:w="2515"/>
        <w:gridCol w:w="4887"/>
        <w:gridCol w:w="653"/>
        <w:gridCol w:w="602"/>
        <w:gridCol w:w="1389"/>
      </w:tblGrid>
      <w:tr w:rsidR="00411F73" w:rsidTr="00411F73">
        <w:trPr>
          <w:trHeight w:val="1688"/>
        </w:trPr>
        <w:tc>
          <w:tcPr>
            <w:tcW w:w="200" w:type="pct"/>
            <w:vAlign w:val="center"/>
          </w:tcPr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№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773" w:type="pct"/>
            <w:vAlign w:val="center"/>
          </w:tcPr>
          <w:p w:rsidR="00411F73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844" w:type="pct"/>
            <w:vAlign w:val="center"/>
          </w:tcPr>
          <w:p w:rsidR="00411F73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640" w:type="pct"/>
            <w:vAlign w:val="center"/>
          </w:tcPr>
          <w:p w:rsidR="00411F73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411F73" w:rsidRPr="00F025EB" w:rsidRDefault="00411F73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411F73" w:rsidRPr="00F025EB" w:rsidRDefault="00411F73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466" w:type="pct"/>
            <w:textDirection w:val="btLr"/>
            <w:vAlign w:val="center"/>
          </w:tcPr>
          <w:p w:rsidR="00411F73" w:rsidRPr="00F025EB" w:rsidRDefault="00411F73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411F73" w:rsidRPr="00F025EB" w:rsidRDefault="00411F73" w:rsidP="00664110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411F73" w:rsidTr="00411F73">
        <w:tc>
          <w:tcPr>
            <w:tcW w:w="200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19</w:t>
            </w:r>
          </w:p>
        </w:tc>
        <w:tc>
          <w:tcPr>
            <w:tcW w:w="773" w:type="pct"/>
          </w:tcPr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шахматный всеобуч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14)</w:t>
            </w:r>
          </w:p>
        </w:tc>
        <w:tc>
          <w:tcPr>
            <w:tcW w:w="656" w:type="pct"/>
          </w:tcPr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24.04 – 28.04.23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  <w:lang w:val="en-US"/>
              </w:rPr>
              <w:t>II</w:t>
            </w:r>
            <w:r>
              <w:rPr>
                <w:szCs w:val="20"/>
              </w:rPr>
              <w:t>:</w:t>
            </w:r>
            <w:r w:rsidRPr="009B61BF">
              <w:rPr>
                <w:szCs w:val="20"/>
                <w:lang w:val="en-US"/>
              </w:rPr>
              <w:t xml:space="preserve"> 15</w:t>
            </w:r>
            <w:r w:rsidRPr="009B61BF">
              <w:rPr>
                <w:szCs w:val="20"/>
              </w:rPr>
              <w:t>.05 – 19.05.23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 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</w:p>
        </w:tc>
        <w:tc>
          <w:tcPr>
            <w:tcW w:w="844" w:type="pct"/>
          </w:tcPr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Методика обучения </w:t>
            </w:r>
          </w:p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игре в шахматы 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реализации ФГОС</w:t>
            </w:r>
          </w:p>
        </w:tc>
        <w:tc>
          <w:tcPr>
            <w:tcW w:w="1640" w:type="pct"/>
          </w:tcPr>
          <w:p w:rsidR="00411F73" w:rsidRPr="009B61BF" w:rsidRDefault="00411F73" w:rsidP="00973791">
            <w:pPr>
              <w:spacing w:line="228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позволяет слушателю овладеть умением играть в шахматы и совершенствовать профессиональные компетенции в области организации шахматного всеобуча и проведения занятий по игре в шахматы в образовательных организациях. В ДПП (ПК) входят следующие модули: «Нормативно-педагогическое обеспечение обучения игре в шахматы», «Методика обучения игре в шахматы», «Теория шахмат», «Педагогика», «Информатика», «Внеурочная деятельность», «Наставничество», «Профессиональная этика педагога»</w:t>
            </w:r>
          </w:p>
        </w:tc>
        <w:tc>
          <w:tcPr>
            <w:tcW w:w="219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02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466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Тищенко А. В.</w:t>
            </w:r>
          </w:p>
        </w:tc>
      </w:tr>
      <w:tr w:rsidR="00411F73" w:rsidTr="00411F73">
        <w:tc>
          <w:tcPr>
            <w:tcW w:w="200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20</w:t>
            </w:r>
          </w:p>
        </w:tc>
        <w:tc>
          <w:tcPr>
            <w:tcW w:w="773" w:type="pct"/>
          </w:tcPr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Педагоги,</w:t>
            </w:r>
          </w:p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организующие</w:t>
            </w:r>
          </w:p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внеурочную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i/>
                <w:szCs w:val="20"/>
              </w:rPr>
            </w:pPr>
            <w:r w:rsidRPr="009B61BF">
              <w:rPr>
                <w:szCs w:val="20"/>
              </w:rPr>
              <w:t>деятельность</w:t>
            </w:r>
          </w:p>
        </w:tc>
        <w:tc>
          <w:tcPr>
            <w:tcW w:w="656" w:type="pct"/>
          </w:tcPr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27.03 – 31.03.23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24.04 – 28.04.23</w:t>
            </w:r>
          </w:p>
        </w:tc>
        <w:tc>
          <w:tcPr>
            <w:tcW w:w="844" w:type="pct"/>
          </w:tcPr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Организация</w:t>
            </w:r>
          </w:p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и содержание</w:t>
            </w:r>
          </w:p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внеурочной</w:t>
            </w:r>
          </w:p>
          <w:p w:rsidR="00411F73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деятельности</w:t>
            </w:r>
          </w:p>
          <w:p w:rsidR="00411F73" w:rsidRPr="009B61BF" w:rsidRDefault="00411F73" w:rsidP="00973791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ФГОС</w:t>
            </w:r>
          </w:p>
        </w:tc>
        <w:tc>
          <w:tcPr>
            <w:tcW w:w="1640" w:type="pct"/>
          </w:tcPr>
          <w:p w:rsidR="00411F73" w:rsidRPr="009B61BF" w:rsidRDefault="00411F73" w:rsidP="00973791">
            <w:pPr>
              <w:spacing w:line="228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дает возможность слушателям обновить и углубить профессиональные знания, умения и компетенции педагогов в области организации внеурочной деятельности обучающихся в условиях ФГОС. В ДПП (ПК) входят следующие модули: «Нормативно-правовые основы реализации внеурочной деятельности в условиях ФГОС», «Организация внеурочной деятельности в образовательном процессе современной школы», «Формирование УУД во внеурочной деятельности в условиях ФГОС», «Педагогика», «Современные педагогические технологии поддержки ребенка-инвалида в среде семьи»</w:t>
            </w:r>
          </w:p>
        </w:tc>
        <w:tc>
          <w:tcPr>
            <w:tcW w:w="219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02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466" w:type="pct"/>
          </w:tcPr>
          <w:p w:rsidR="00411F73" w:rsidRPr="009B61BF" w:rsidRDefault="00411F73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Бабенко Н.Л.</w:t>
            </w:r>
          </w:p>
        </w:tc>
      </w:tr>
    </w:tbl>
    <w:p w:rsidR="00411F73" w:rsidRDefault="00411F73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973791" w:rsidRPr="00973791" w:rsidRDefault="00973791">
      <w:pPr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774"/>
        <w:gridCol w:w="611"/>
        <w:gridCol w:w="708"/>
        <w:gridCol w:w="1552"/>
      </w:tblGrid>
      <w:tr w:rsidR="00973791" w:rsidTr="001A5056">
        <w:trPr>
          <w:trHeight w:val="1547"/>
        </w:trPr>
        <w:tc>
          <w:tcPr>
            <w:tcW w:w="200" w:type="pct"/>
            <w:vAlign w:val="center"/>
          </w:tcPr>
          <w:p w:rsidR="00973791" w:rsidRPr="00F025EB" w:rsidRDefault="00973791" w:rsidP="0021475E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№</w:t>
            </w:r>
          </w:p>
          <w:p w:rsidR="00973791" w:rsidRPr="00F025EB" w:rsidRDefault="00973791" w:rsidP="0021475E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973791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973791" w:rsidRPr="00F025EB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973791" w:rsidRPr="00F025EB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973791" w:rsidRPr="00F025EB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973791" w:rsidRPr="00F025EB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973791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973791" w:rsidRPr="00F025EB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973791" w:rsidRPr="00F025EB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78" w:type="pct"/>
            <w:vAlign w:val="center"/>
          </w:tcPr>
          <w:p w:rsidR="00973791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973791" w:rsidRPr="00F025EB" w:rsidRDefault="00973791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973791" w:rsidRPr="00F025EB" w:rsidRDefault="00973791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973791" w:rsidRPr="00F025EB" w:rsidRDefault="00973791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34" w:type="pct"/>
            <w:textDirection w:val="btLr"/>
            <w:vAlign w:val="center"/>
          </w:tcPr>
          <w:p w:rsidR="00973791" w:rsidRPr="00F025EB" w:rsidRDefault="00973791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973791" w:rsidRPr="00F025EB" w:rsidRDefault="00973791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13" w:type="pct"/>
            <w:textDirection w:val="btLr"/>
            <w:vAlign w:val="center"/>
          </w:tcPr>
          <w:p w:rsidR="00973791" w:rsidRPr="00F025EB" w:rsidRDefault="00973791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973791" w:rsidRPr="00F025EB" w:rsidRDefault="00973791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973791" w:rsidTr="001A5056">
        <w:tc>
          <w:tcPr>
            <w:tcW w:w="200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21</w:t>
            </w:r>
          </w:p>
        </w:tc>
        <w:tc>
          <w:tcPr>
            <w:tcW w:w="820" w:type="pct"/>
          </w:tcPr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реализующие курс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«Индивидуальный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проект», педагоги,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проектную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исследовательскую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деятельность </w:t>
            </w:r>
          </w:p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обучающихся</w:t>
            </w:r>
          </w:p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15)</w:t>
            </w:r>
          </w:p>
          <w:p w:rsidR="00973791" w:rsidRPr="009B61BF" w:rsidRDefault="00973791" w:rsidP="00973791">
            <w:pPr>
              <w:jc w:val="center"/>
              <w:rPr>
                <w:szCs w:val="20"/>
              </w:rPr>
            </w:pPr>
          </w:p>
        </w:tc>
        <w:tc>
          <w:tcPr>
            <w:tcW w:w="656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29.05 – 02.06.23</w:t>
            </w:r>
          </w:p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05.06 – 09.06.23</w:t>
            </w:r>
          </w:p>
        </w:tc>
        <w:tc>
          <w:tcPr>
            <w:tcW w:w="797" w:type="pct"/>
          </w:tcPr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Реализация курса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«Индивидуальный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проект» и организация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проектной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учебно-исследовательской </w:t>
            </w:r>
          </w:p>
          <w:p w:rsidR="00973791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деятельности </w:t>
            </w:r>
          </w:p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контексте ФГОС</w:t>
            </w:r>
          </w:p>
        </w:tc>
        <w:tc>
          <w:tcPr>
            <w:tcW w:w="1578" w:type="pct"/>
          </w:tcPr>
          <w:p w:rsidR="00973791" w:rsidRPr="009B61BF" w:rsidRDefault="00973791" w:rsidP="00973791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Освоение программы позволит совершенствовать профессиональные компетенции по проведению учебных занятий курса «Индивидуальный проект» и организации проектной и учебно-исследовательской деятельности. В ДПП (ПК) входят следующие модули: «Нормативно-правовое обеспечение проектной деятельности», «Методика обучения предмету «Индивидуальный проект», «Организационно-методическое сопровождение проектно-исследовательской деятельности», «Педагогика», «Профессиональная этика педагога», «Наставничество», «Командообразование», «Внеурочная деятельность»</w:t>
            </w:r>
          </w:p>
        </w:tc>
        <w:tc>
          <w:tcPr>
            <w:tcW w:w="202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34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23</w:t>
            </w:r>
          </w:p>
        </w:tc>
        <w:tc>
          <w:tcPr>
            <w:tcW w:w="513" w:type="pct"/>
          </w:tcPr>
          <w:p w:rsidR="00973791" w:rsidRPr="009B61BF" w:rsidRDefault="00973791" w:rsidP="00973791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Каплина А. В.</w:t>
            </w:r>
          </w:p>
        </w:tc>
      </w:tr>
      <w:tr w:rsidR="001A5056" w:rsidTr="001A5056">
        <w:tc>
          <w:tcPr>
            <w:tcW w:w="200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22</w:t>
            </w:r>
          </w:p>
        </w:tc>
        <w:tc>
          <w:tcPr>
            <w:tcW w:w="820" w:type="pct"/>
          </w:tcPr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осуществляющие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инклюзивное </w:t>
            </w:r>
          </w:p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образование</w:t>
            </w:r>
          </w:p>
          <w:p w:rsidR="001A5056" w:rsidRPr="009B61BF" w:rsidRDefault="001A5056" w:rsidP="001A5056">
            <w:pPr>
              <w:jc w:val="center"/>
              <w:rPr>
                <w:i/>
                <w:szCs w:val="20"/>
              </w:rPr>
            </w:pPr>
          </w:p>
        </w:tc>
        <w:tc>
          <w:tcPr>
            <w:tcW w:w="656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27.03 – 31.03.23</w:t>
            </w:r>
          </w:p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10.04 – 14.04.23</w:t>
            </w:r>
          </w:p>
        </w:tc>
        <w:tc>
          <w:tcPr>
            <w:tcW w:w="797" w:type="pct"/>
          </w:tcPr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Педагогическое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инклюзивного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образования детей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ограниченными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возможностями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здоровья (ОВЗ) </w:t>
            </w:r>
          </w:p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реализации ФГОС</w:t>
            </w:r>
          </w:p>
        </w:tc>
        <w:tc>
          <w:tcPr>
            <w:tcW w:w="1578" w:type="pct"/>
          </w:tcPr>
          <w:p w:rsidR="001A5056" w:rsidRPr="009B61BF" w:rsidRDefault="001A5056" w:rsidP="001A5056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профессиональных компетенций в области овладения знаниями и педагогическими технологиями, которые обеспечивают возможность более эффективного обучения детей с ОВЗ в общеобразовательных организациях в условиях инклюзивного образования. В ДПП (ПК) входят следующие модули: «Развитие инклюзивного образовательного пространства в Российской Федерации», «Психологические аспекты инклюзивного образования», «Педагогические аспекты инклюзивного образования», «Особенности проектирования адаптированной образовательной программы»</w:t>
            </w:r>
          </w:p>
        </w:tc>
        <w:tc>
          <w:tcPr>
            <w:tcW w:w="202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34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13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Каплина А.В.</w:t>
            </w:r>
          </w:p>
        </w:tc>
      </w:tr>
    </w:tbl>
    <w:p w:rsidR="001A5056" w:rsidRDefault="001A5056"/>
    <w:p w:rsidR="001A5056" w:rsidRDefault="001A505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1A5056" w:rsidTr="001A5056">
        <w:trPr>
          <w:trHeight w:val="1405"/>
        </w:trPr>
        <w:tc>
          <w:tcPr>
            <w:tcW w:w="200" w:type="pct"/>
            <w:vAlign w:val="center"/>
          </w:tcPr>
          <w:p w:rsidR="001A5056" w:rsidRPr="00F025EB" w:rsidRDefault="001A5056" w:rsidP="0021475E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1A5056" w:rsidRPr="00F025EB" w:rsidRDefault="001A5056" w:rsidP="0021475E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1A5056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1A5056" w:rsidRPr="00F025EB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1A5056" w:rsidRPr="00F025EB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1A5056" w:rsidRPr="00F025EB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1A5056" w:rsidRPr="00F025EB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1A5056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1A5056" w:rsidRPr="00F025EB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1A5056" w:rsidRPr="00F025EB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1A5056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1A5056" w:rsidRPr="00F025EB" w:rsidRDefault="001A5056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1A5056" w:rsidRPr="00F025EB" w:rsidRDefault="001A5056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1A5056" w:rsidRPr="00F025EB" w:rsidRDefault="001A5056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1A5056" w:rsidRPr="00F025EB" w:rsidRDefault="001A5056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1A5056" w:rsidRPr="00F025EB" w:rsidRDefault="001A5056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1A5056" w:rsidRPr="00F025EB" w:rsidRDefault="001A5056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1A5056" w:rsidRPr="00F025EB" w:rsidRDefault="001A5056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1A5056" w:rsidTr="001A5056">
        <w:tc>
          <w:tcPr>
            <w:tcW w:w="200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23</w:t>
            </w:r>
          </w:p>
        </w:tc>
        <w:tc>
          <w:tcPr>
            <w:tcW w:w="820" w:type="pct"/>
          </w:tcPr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реализующие курс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«Индивидуальный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проект», педагоги,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проектную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исследовательскую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деятельность </w:t>
            </w:r>
          </w:p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обучающихся</w:t>
            </w:r>
          </w:p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16)</w:t>
            </w:r>
          </w:p>
        </w:tc>
        <w:tc>
          <w:tcPr>
            <w:tcW w:w="656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I: 23.01 – 27.01.23 </w:t>
            </w:r>
          </w:p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06.02 – 10.02.23</w:t>
            </w:r>
          </w:p>
        </w:tc>
        <w:tc>
          <w:tcPr>
            <w:tcW w:w="797" w:type="pct"/>
          </w:tcPr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Реализация курса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«Индивидуальный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проект» и организация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проектной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учебно-исследовательской </w:t>
            </w:r>
          </w:p>
          <w:p w:rsidR="001A5056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деятельности </w:t>
            </w:r>
          </w:p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контексте ФГОС</w:t>
            </w:r>
          </w:p>
        </w:tc>
        <w:tc>
          <w:tcPr>
            <w:tcW w:w="1546" w:type="pct"/>
          </w:tcPr>
          <w:p w:rsidR="001A5056" w:rsidRPr="009B61BF" w:rsidRDefault="001A5056" w:rsidP="001A5056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Освоение программы позволит совершенствовать профессиональные компетенции по проведению учебных занятий курса «Индивидуальный проект» и организации проектной и учебно-исследовательской деятельности. В ДПП (ПК) входят следующие модули: «Нормативно-правовое обеспечение проектной деятельности», «Методика обучения предмету «Индивидуальный проект», «Организационно-методическое сопровождение проектно-исследовательской деятельности», «Педагогика», «Профессиональная этика педагога», «Наставничество», «Командообразование», «Внеурочная деятельность»</w:t>
            </w:r>
          </w:p>
        </w:tc>
        <w:tc>
          <w:tcPr>
            <w:tcW w:w="202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23</w:t>
            </w:r>
          </w:p>
        </w:tc>
        <w:tc>
          <w:tcPr>
            <w:tcW w:w="560" w:type="pct"/>
          </w:tcPr>
          <w:p w:rsidR="001A5056" w:rsidRPr="009B61BF" w:rsidRDefault="001A5056" w:rsidP="001A5056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Каплина А. В.</w:t>
            </w:r>
          </w:p>
        </w:tc>
      </w:tr>
      <w:tr w:rsidR="0021475E" w:rsidTr="0021475E">
        <w:tc>
          <w:tcPr>
            <w:tcW w:w="200" w:type="pct"/>
          </w:tcPr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24</w:t>
            </w:r>
          </w:p>
        </w:tc>
        <w:tc>
          <w:tcPr>
            <w:tcW w:w="820" w:type="pct"/>
          </w:tcPr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Тьюторы,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сопровождающие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ребенка, в том числе </w:t>
            </w:r>
          </w:p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 ОВЗ</w:t>
            </w:r>
          </w:p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17)</w:t>
            </w:r>
          </w:p>
        </w:tc>
        <w:tc>
          <w:tcPr>
            <w:tcW w:w="656" w:type="pct"/>
          </w:tcPr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20.03 – 24.03.23</w:t>
            </w:r>
          </w:p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03.04 – 07.04.23</w:t>
            </w:r>
          </w:p>
        </w:tc>
        <w:tc>
          <w:tcPr>
            <w:tcW w:w="797" w:type="pct"/>
          </w:tcPr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Педагогические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особенности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организации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тьюторского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сопровождения детей </w:t>
            </w:r>
          </w:p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 ОВЗ</w:t>
            </w:r>
          </w:p>
        </w:tc>
        <w:tc>
          <w:tcPr>
            <w:tcW w:w="1546" w:type="pct"/>
          </w:tcPr>
          <w:p w:rsidR="0021475E" w:rsidRPr="009B61BF" w:rsidRDefault="0021475E" w:rsidP="0021475E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у слушателей психолого-педагогических, коммуникативных и профессионально-личностных компетенций, необходимых для организации психолого-педагогического сопровождения успешной социализации обучающихся с ОВЗ. В ДПП (ПК) входят следующие модули: «Психология», «Педагогика», «Специальная психология», «Коррекционная педагогика», «Нейрофизиология», «Методика специального (коррекционного) образования», «Воспитание в специальном (коррекционном) образовании», «Наставничество в специальном (коррекционном) образовании», «Профессиональная этика педагога»</w:t>
            </w:r>
          </w:p>
        </w:tc>
        <w:tc>
          <w:tcPr>
            <w:tcW w:w="202" w:type="pct"/>
          </w:tcPr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Салагаева В. А.</w:t>
            </w:r>
          </w:p>
        </w:tc>
      </w:tr>
    </w:tbl>
    <w:p w:rsidR="0021475E" w:rsidRDefault="0021475E"/>
    <w:p w:rsidR="0021475E" w:rsidRDefault="0021475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21475E" w:rsidTr="0021475E">
        <w:trPr>
          <w:trHeight w:val="1405"/>
        </w:trPr>
        <w:tc>
          <w:tcPr>
            <w:tcW w:w="200" w:type="pct"/>
            <w:vAlign w:val="center"/>
          </w:tcPr>
          <w:p w:rsidR="0021475E" w:rsidRPr="00F025EB" w:rsidRDefault="0021475E" w:rsidP="0021475E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21475E" w:rsidRPr="00F025EB" w:rsidRDefault="0021475E" w:rsidP="0021475E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21475E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21475E" w:rsidRPr="00F025EB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21475E" w:rsidRPr="00F025EB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21475E" w:rsidRPr="00F025EB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21475E" w:rsidRPr="00F025EB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21475E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21475E" w:rsidRPr="00F025EB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21475E" w:rsidRPr="00F025EB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21475E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21475E" w:rsidRPr="00F025EB" w:rsidRDefault="0021475E" w:rsidP="0021475E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21475E" w:rsidRPr="00F025EB" w:rsidRDefault="0021475E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21475E" w:rsidRPr="00F025EB" w:rsidRDefault="0021475E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21475E" w:rsidRPr="00F025EB" w:rsidRDefault="0021475E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21475E" w:rsidRPr="00F025EB" w:rsidRDefault="0021475E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21475E" w:rsidRPr="00F025EB" w:rsidRDefault="0021475E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21475E" w:rsidRPr="00F025EB" w:rsidRDefault="0021475E" w:rsidP="0021475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21475E" w:rsidTr="00D07B55">
        <w:tc>
          <w:tcPr>
            <w:tcW w:w="200" w:type="pct"/>
          </w:tcPr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820" w:type="pct"/>
          </w:tcPr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работающие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по специальным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индивидуальным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программам с детьми,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имеющими тяжелые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множественные </w:t>
            </w:r>
          </w:p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нарушения развития</w:t>
            </w:r>
          </w:p>
        </w:tc>
        <w:tc>
          <w:tcPr>
            <w:tcW w:w="656" w:type="pct"/>
          </w:tcPr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27.03 – 31.03.23</w:t>
            </w:r>
          </w:p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10.04 – 14.04.23</w:t>
            </w:r>
          </w:p>
        </w:tc>
        <w:tc>
          <w:tcPr>
            <w:tcW w:w="797" w:type="pct"/>
          </w:tcPr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Обучение детей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тяжелыми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множественными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нарушениями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развития: особенности </w:t>
            </w:r>
          </w:p>
          <w:p w:rsidR="0021475E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работы, построение </w:t>
            </w:r>
          </w:p>
          <w:p w:rsidR="0021475E" w:rsidRPr="009B61BF" w:rsidRDefault="0021475E" w:rsidP="0021475E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и реализация программ</w:t>
            </w:r>
          </w:p>
        </w:tc>
        <w:tc>
          <w:tcPr>
            <w:tcW w:w="1546" w:type="pct"/>
          </w:tcPr>
          <w:p w:rsidR="0021475E" w:rsidRPr="009B61BF" w:rsidRDefault="0021475E" w:rsidP="0021475E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Освоение программы дает возможность слушателям ознакомиться с особенностями обучения детей с тяжелыми и множественными нарушениями развития и совершенствовать профессиональные компетенции в области построения и реализации специальных индивидуальных программ работы с данной категорией обучающихся. В ДПП (ПК) входят следующие модули: «Психология», «Педагогика», «Специальная психология», «Коррекционная педагогика», «Методика специального (коррекционного) образования», «Нейрофизиология», «Профессиональная этика педагога»</w:t>
            </w:r>
          </w:p>
        </w:tc>
        <w:tc>
          <w:tcPr>
            <w:tcW w:w="202" w:type="pct"/>
          </w:tcPr>
          <w:p w:rsidR="0021475E" w:rsidRPr="009B61BF" w:rsidRDefault="0021475E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21475E" w:rsidRPr="009B61BF" w:rsidRDefault="0021475E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21475E" w:rsidRPr="009B61BF" w:rsidRDefault="0021475E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Юнда Л.И.</w:t>
            </w:r>
          </w:p>
        </w:tc>
      </w:tr>
      <w:tr w:rsidR="00D07B55" w:rsidTr="00D07B55">
        <w:tc>
          <w:tcPr>
            <w:tcW w:w="200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26</w:t>
            </w:r>
          </w:p>
        </w:tc>
        <w:tc>
          <w:tcPr>
            <w:tcW w:w="820" w:type="pct"/>
          </w:tcPr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осуществляющие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инклюзивное </w:t>
            </w:r>
          </w:p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образование</w:t>
            </w:r>
          </w:p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18)</w:t>
            </w:r>
          </w:p>
        </w:tc>
        <w:tc>
          <w:tcPr>
            <w:tcW w:w="656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06.02 – 10.02.23</w:t>
            </w:r>
          </w:p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27.02 – 03.03.23</w:t>
            </w:r>
          </w:p>
        </w:tc>
        <w:tc>
          <w:tcPr>
            <w:tcW w:w="797" w:type="pct"/>
          </w:tcPr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Педагогическое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инклюзивного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образования детей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ограниченными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возможностями </w:t>
            </w:r>
          </w:p>
          <w:p w:rsidR="00D07B55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здоровья (ОВЗ) </w:t>
            </w:r>
          </w:p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реализации ФГОС</w:t>
            </w:r>
          </w:p>
        </w:tc>
        <w:tc>
          <w:tcPr>
            <w:tcW w:w="1546" w:type="pct"/>
          </w:tcPr>
          <w:p w:rsidR="00D07B55" w:rsidRPr="009B61BF" w:rsidRDefault="00D07B55" w:rsidP="00D07B55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профессиональных компетенций в области овладения знаниями и педагогическими технологиями, которые обеспечивают возможность более эффективного обучения детей с ОВЗ в общеобразовательных организациях в условиях инклюзивного образования. В ДПП (ПК) входят следующие модули: «Развитие инклюзивного образовательного пространства в Российской Федерации», «Психологические аспекты инклюзивного образования», «Педагогические аспекты инклюзивного образования», «Особенности проектирования адаптированной образовательной программы»</w:t>
            </w:r>
          </w:p>
        </w:tc>
        <w:tc>
          <w:tcPr>
            <w:tcW w:w="202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Салагаева В.</w:t>
            </w:r>
            <w:r w:rsidRPr="009B61BF">
              <w:rPr>
                <w:szCs w:val="20"/>
              </w:rPr>
              <w:t>А.</w:t>
            </w:r>
          </w:p>
        </w:tc>
      </w:tr>
    </w:tbl>
    <w:p w:rsidR="00D07B55" w:rsidRDefault="00D07B55"/>
    <w:p w:rsidR="00D07B55" w:rsidRDefault="00D07B55"/>
    <w:p w:rsidR="00D07B55" w:rsidRDefault="00D07B55">
      <w:r>
        <w:br w:type="page"/>
      </w:r>
    </w:p>
    <w:p w:rsidR="00D07B55" w:rsidRPr="00D07B55" w:rsidRDefault="00D07B55">
      <w:pPr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D07B55" w:rsidTr="00FE3854">
        <w:trPr>
          <w:trHeight w:val="1533"/>
        </w:trPr>
        <w:tc>
          <w:tcPr>
            <w:tcW w:w="200" w:type="pct"/>
            <w:vAlign w:val="center"/>
          </w:tcPr>
          <w:p w:rsidR="00D07B55" w:rsidRPr="00F025EB" w:rsidRDefault="00D07B55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№</w:t>
            </w:r>
          </w:p>
          <w:p w:rsidR="00D07B55" w:rsidRPr="00F025EB" w:rsidRDefault="00D07B55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D07B55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D07B55" w:rsidRPr="00F025EB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D07B55" w:rsidRPr="00F025EB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D07B55" w:rsidRPr="00F025EB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D07B55" w:rsidRPr="00F025EB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D07B55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D07B55" w:rsidRPr="00F025EB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D07B55" w:rsidRPr="00F025EB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D07B55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D07B55" w:rsidRPr="00F025EB" w:rsidRDefault="00D07B55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D07B55" w:rsidRPr="00F025EB" w:rsidRDefault="00D07B55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D07B55" w:rsidRPr="00F025EB" w:rsidRDefault="00D07B55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D07B55" w:rsidRPr="00F025EB" w:rsidRDefault="00D07B55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D07B55" w:rsidRPr="00F025EB" w:rsidRDefault="00D07B55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D07B55" w:rsidRPr="00F025EB" w:rsidRDefault="00D07B55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D07B55" w:rsidRPr="00F025EB" w:rsidRDefault="00D07B55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D07B55" w:rsidTr="00FE3854">
        <w:tc>
          <w:tcPr>
            <w:tcW w:w="200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27</w:t>
            </w:r>
          </w:p>
        </w:tc>
        <w:tc>
          <w:tcPr>
            <w:tcW w:w="820" w:type="pct"/>
          </w:tcPr>
          <w:p w:rsidR="00FE3854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Руководители, </w:t>
            </w:r>
          </w:p>
          <w:p w:rsidR="00FE3854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заместители </w:t>
            </w:r>
          </w:p>
          <w:p w:rsidR="00FE3854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руководителей </w:t>
            </w:r>
          </w:p>
          <w:p w:rsidR="00FE3854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специальных </w:t>
            </w:r>
          </w:p>
          <w:p w:rsidR="00FE3854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учреждений для детей </w:t>
            </w:r>
          </w:p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 ОВЗ</w:t>
            </w:r>
          </w:p>
        </w:tc>
        <w:tc>
          <w:tcPr>
            <w:tcW w:w="656" w:type="pct"/>
          </w:tcPr>
          <w:p w:rsidR="00D07B55" w:rsidRPr="009B61BF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03.04 – 07.04.23</w:t>
            </w:r>
          </w:p>
          <w:p w:rsidR="00D07B55" w:rsidRPr="009B61BF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17.04 – 21.04.23</w:t>
            </w:r>
          </w:p>
        </w:tc>
        <w:tc>
          <w:tcPr>
            <w:tcW w:w="797" w:type="pct"/>
          </w:tcPr>
          <w:p w:rsidR="00FE3854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Организационно-педагогические </w:t>
            </w:r>
          </w:p>
          <w:p w:rsidR="00FE3854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технологии управления образовательной </w:t>
            </w:r>
          </w:p>
          <w:p w:rsidR="00FE3854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деятельностью </w:t>
            </w:r>
          </w:p>
          <w:p w:rsidR="00FE3854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развитием </w:t>
            </w:r>
          </w:p>
          <w:p w:rsidR="00FE3854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учреждений </w:t>
            </w:r>
          </w:p>
          <w:p w:rsidR="00FE3854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специального </w:t>
            </w:r>
          </w:p>
          <w:p w:rsidR="00FE3854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(коррекционного) </w:t>
            </w:r>
          </w:p>
          <w:p w:rsidR="00D07B55" w:rsidRPr="009B61BF" w:rsidRDefault="00D07B55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образования</w:t>
            </w:r>
          </w:p>
        </w:tc>
        <w:tc>
          <w:tcPr>
            <w:tcW w:w="1546" w:type="pct"/>
          </w:tcPr>
          <w:p w:rsidR="00D07B55" w:rsidRPr="009B61BF" w:rsidRDefault="00D07B55" w:rsidP="00D07B55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Обучение по данной программе позволит улучшить профессиональные компетенции слушателей в области управления образовательной деятельностью и развитием образовательной организации. В ДПП (ПК) входят следующие модули: «Менеджмент в образовании», «Психология», «Педагогика», «Специальная психология», «Коррекционная педагогика», «Методика специального (коррекционного) образования», «Воспитание в специальном (коррекционном) образовании», «Информационные технологии в специальном (коррекционном) образовании», «Наставничество в специальном (коррекционном) образовании», «Командообразование», «Профессиональная этика педагога»</w:t>
            </w:r>
          </w:p>
        </w:tc>
        <w:tc>
          <w:tcPr>
            <w:tcW w:w="202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D07B55" w:rsidRPr="009B61BF" w:rsidRDefault="00D07B55" w:rsidP="00D07B55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Николаева Т. А.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28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осуществляющие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инклюзивное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образование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24.04 – 28.04.23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15.05 – 19.05.23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инклюзивного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образования детей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ограниченными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возможностями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здоровья (ОВЗ)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реализации ФГОС</w:t>
            </w: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профессиональных компетенций в области овладения знаниями и педагогическими технологиями, которые обеспечивают возможность более эффективного обучения детей с ОВЗ в общеобразовательных организациях в условиях инклюзивного образования. В ДПП (ПК) входят следующие модули: «Развитие инклюзивного образовательного пространства в Российской Федерации», «Психологические аспекты инклюзивного образования», «Педагогические аспекты инклюзивного образования», «Особенности проектирования адаптированной образовательной программы»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Каплина А.В.</w:t>
            </w:r>
          </w:p>
        </w:tc>
      </w:tr>
    </w:tbl>
    <w:p w:rsidR="00FE3854" w:rsidRDefault="00FE385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FE3854" w:rsidTr="00FE3854">
        <w:trPr>
          <w:trHeight w:val="1547"/>
        </w:trPr>
        <w:tc>
          <w:tcPr>
            <w:tcW w:w="200" w:type="pct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29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осуществляющие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инклюзивное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образование</w:t>
            </w:r>
          </w:p>
          <w:p w:rsidR="00FE3854" w:rsidRPr="009B61BF" w:rsidRDefault="00FE3854" w:rsidP="00FE3854">
            <w:pPr>
              <w:jc w:val="center"/>
              <w:rPr>
                <w:i/>
                <w:szCs w:val="20"/>
              </w:rPr>
            </w:pP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27.02 – 03.03.23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20.03 – 24.03.23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инклюзивного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образования детей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ограниченными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возможностями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здоровья (ОВЗ)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 условиях реализации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ФГОС</w:t>
            </w:r>
          </w:p>
          <w:p w:rsidR="00FE3854" w:rsidRPr="009B61BF" w:rsidRDefault="00FE3854" w:rsidP="00FE3854">
            <w:pPr>
              <w:jc w:val="center"/>
              <w:rPr>
                <w:i/>
                <w:szCs w:val="20"/>
              </w:rPr>
            </w:pP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профессиональных компетенций в области овладения знаниями и педагогическими технологиями, которые обеспечивают возможность более эффективного обучения детей с ОВЗ в общеобразовательных организациях в условиях инклюзивного образования. В ДПП (ПК) входят следующие модули: «Развитие инклюзивного образовательного пространства в Российской Федерации», «Психологические аспекты инклюзивного образования», «Педагогические аспекты инклюзивного образования», «Особенности проектирования адаптированной образовательной программы»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Николаева Т. А.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FB3180">
              <w:rPr>
                <w:szCs w:val="20"/>
              </w:rPr>
              <w:t>30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внеурочную </w:t>
            </w:r>
          </w:p>
          <w:p w:rsidR="00FE3854" w:rsidRPr="009B61BF" w:rsidRDefault="00FE3854" w:rsidP="00FE3854">
            <w:pPr>
              <w:jc w:val="center"/>
              <w:rPr>
                <w:i/>
                <w:szCs w:val="20"/>
              </w:rPr>
            </w:pPr>
            <w:r w:rsidRPr="009B61BF">
              <w:rPr>
                <w:szCs w:val="20"/>
              </w:rPr>
              <w:t>деятельность</w:t>
            </w: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29.05 – 02.05.23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05.06 – 09.06.23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Организация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и содержание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внеурочной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деятельности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ФГОС</w:t>
            </w: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дает возможность слушателям обновить и углубить профессиональные знания, умения и компетенции педагогов в области организации внеурочной деятельности обучающихся в условиях ФГОС. В ДПП (ПК) входят следующие модули: «Нормативно-правовые основы реализации внеурочной деятельности в условиях ФГОС», «Организация внеурочной деятельности в образовательном процессе современной школы», «Формирование УУД во внеурочной деятельности в условиях ФГОС», «Педагогика», «Современные педагогические технологии поддержки ребенка-инвалида в среде семьи»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Бабенко Н.Л.</w:t>
            </w:r>
          </w:p>
        </w:tc>
      </w:tr>
    </w:tbl>
    <w:p w:rsidR="00FE3854" w:rsidRDefault="00FE3854"/>
    <w:p w:rsidR="00FE3854" w:rsidRDefault="00FE385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FE3854" w:rsidTr="00FE3854">
        <w:trPr>
          <w:trHeight w:val="1547"/>
        </w:trPr>
        <w:tc>
          <w:tcPr>
            <w:tcW w:w="200" w:type="pct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31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внеурочную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деятельность</w:t>
            </w: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20.03 – 24.03.23 II: 03.04 – 07.04.23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Организация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и содержание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внеурочной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деятельности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ФГОС</w:t>
            </w: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дает возможность слушателям обновить и углубить профессиональные знания, умения и компетенции педагогов в области организации внеурочной деятельности обучающихся в условиях ФГОС. В ДПП (ПК) входят следующие модули: «Нормативно-правовые основы реализации внеурочной деятельности в условиях ФГОС», «Организация внеурочной деятельности в образовательном процессе современной школы», «Формирование УУД во внеурочной деятельности в условиях ФГОС», «Педагогика», «Современные педагогические технологии поддержки ребенка-инвалида в среде семьи»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Бабенко Н. Л.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32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реализующие курс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«Индивидуальный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проект», педагоги,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проектную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исследовательскую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деятельность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обучающихся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19)</w:t>
            </w: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13.02 – 17.02.23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13.03 – 17.03.23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Реализация курса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«Индивидуальный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проект» и организация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проектной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учебно-исследовательской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деятельности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контексте ФГОС</w:t>
            </w: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Освоение программы позволит совершенствовать профессиональные компетенции по проведению учебных занятий курса «Индивидуальный проект» и организации проектной и учебно-исследовательской деятельности. В ДПП (ПК) входят следующие модули: «Нормативно-правовое обеспечение проектной деятельности», «Методика обучения предмету «Индивидуальный проект», «Организационно-методическое сопровождение проектно-исследовательской деятельности», «Педагогика», «Профессиональная этика педагога», «Наставничество», «Командообразование», «Внеурочная деятельность»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Каплина А.В.</w:t>
            </w:r>
          </w:p>
        </w:tc>
      </w:tr>
    </w:tbl>
    <w:p w:rsidR="00FE3854" w:rsidRDefault="00FE3854"/>
    <w:p w:rsidR="00FE3854" w:rsidRDefault="00FE385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FE3854" w:rsidTr="00FE3854">
        <w:trPr>
          <w:trHeight w:val="1405"/>
        </w:trPr>
        <w:tc>
          <w:tcPr>
            <w:tcW w:w="200" w:type="pct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FE3854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FE3854" w:rsidRPr="00F025EB" w:rsidRDefault="00FE3854" w:rsidP="00FE3854">
            <w:pPr>
              <w:widowControl w:val="0"/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33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Руководители,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заместители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руководителей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специальных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учреждений для детей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 ОВЗ</w:t>
            </w: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27.03 – 31.03.23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10.04 – 14.04.23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Организационно-педагогические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технологии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управления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образовательной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деятельностью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развитием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учреждений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специального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(коррекционного)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образования</w:t>
            </w: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Обучение по данной программе позволит улучшить профессиональные компетенции слушателей в области управления образовательной деятельностью и развитием образовательной организации. В ДПП (ПК) входят следующие модули: «Менеджмент в образовании», «Психология», «Педагогика», «Специальная психология», «Коррекционная педагогика», «Методика специального (коррекционного) образования», «Воспитание в специальном (коррекционном) образовании», «Информационные технологии в специальном (коррекционном) образовании», «Наставничество в специальном (коррекционном) образовании», «Командообразование», «Профессиональная этика педагога»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Николаева Т. А.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34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работающие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по специальным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индивидуальным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программам с детьми,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имеющими тяжелые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множественные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нарушения развития</w:t>
            </w: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03.04 – 07.04.23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17.04 – 21.04.23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Обучение детей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тяжелыми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множественными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нарушениями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развития: особенности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работы, построение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и реализация программ</w:t>
            </w: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Освоение программы дает возможность слушателям ознакомиться с особенностями обучения детей с тяжелыми и множественными нарушениями развития и совершенствовать профессиональные компетенции в области построения и реализации специальных индивидуальных программ работы с данной категорией обучающихся. В ДПП (ПК) входят следующие модули: «Психология», «Педагогика», «Специальная психология», «Коррекционная педагогика», «Методика специального (коррекционного) образования», «Нейрофизиология», «Профессиональная этика педагога»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Юнда Л. И.</w:t>
            </w:r>
          </w:p>
        </w:tc>
      </w:tr>
    </w:tbl>
    <w:p w:rsidR="00FE3854" w:rsidRDefault="00FE3854"/>
    <w:p w:rsidR="00FE3854" w:rsidRDefault="00FE3854"/>
    <w:p w:rsidR="00FE3854" w:rsidRDefault="00FE385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FE3854" w:rsidTr="00FE3854">
        <w:trPr>
          <w:trHeight w:val="1405"/>
        </w:trPr>
        <w:tc>
          <w:tcPr>
            <w:tcW w:w="200" w:type="pct"/>
            <w:vAlign w:val="center"/>
          </w:tcPr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FE3854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FE3854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FE3854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FE3854" w:rsidRPr="00F025EB" w:rsidRDefault="00FE3854" w:rsidP="00FE3854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35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Учителя-дефектологи образовательных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учреждений</w:t>
            </w: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10.04 – 14.04.23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24.04 – 28.04.23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Организация,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содержание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 технологии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коррекционно-педагогической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деятельности учителя-дефектолога с детьми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 ОВЗ в контексте ФГОС</w:t>
            </w: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Обучение по данной программе позволит улучшить профессиональные компетенции учителя-дефектолога в области практической деятельности по коррекционно-педагогическому сопровождению детей с ОВЗ. В ДПП (ПК) входят следующие модули: «Психология», «Педагогика», «Специальная психология», «Коррекционная педагогика», «Методика специального (коррекционного) образования», «Дефектология», «Наставничество», «Профессиональная этика педагога»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Салагаева В. А.</w:t>
            </w:r>
          </w:p>
        </w:tc>
      </w:tr>
      <w:tr w:rsidR="00FE3854" w:rsidTr="00FE3854">
        <w:tc>
          <w:tcPr>
            <w:tcW w:w="20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FB3180">
              <w:rPr>
                <w:szCs w:val="20"/>
              </w:rPr>
              <w:t>36</w:t>
            </w:r>
          </w:p>
        </w:tc>
        <w:tc>
          <w:tcPr>
            <w:tcW w:w="820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Учителя,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осуществляющие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инклюзивное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образование</w:t>
            </w:r>
          </w:p>
          <w:p w:rsidR="00FE3854" w:rsidRPr="009B61BF" w:rsidRDefault="00FE3854" w:rsidP="00FE3854">
            <w:pPr>
              <w:jc w:val="center"/>
              <w:rPr>
                <w:i/>
                <w:szCs w:val="20"/>
              </w:rPr>
            </w:pPr>
          </w:p>
        </w:tc>
        <w:tc>
          <w:tcPr>
            <w:tcW w:w="656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05.06 – 09.06.23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19.06 – 23.06.23</w:t>
            </w:r>
          </w:p>
        </w:tc>
        <w:tc>
          <w:tcPr>
            <w:tcW w:w="797" w:type="pct"/>
          </w:tcPr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инклюзивного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образования детей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ограниченными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возможностями </w:t>
            </w:r>
          </w:p>
          <w:p w:rsidR="00FE3854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здоровья (ОВЗ) </w:t>
            </w:r>
          </w:p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реализации ФГОС</w:t>
            </w:r>
          </w:p>
          <w:p w:rsidR="00FE3854" w:rsidRPr="009B61BF" w:rsidRDefault="00FE3854" w:rsidP="00FE3854">
            <w:pPr>
              <w:jc w:val="center"/>
              <w:rPr>
                <w:i/>
                <w:szCs w:val="20"/>
              </w:rPr>
            </w:pPr>
          </w:p>
        </w:tc>
        <w:tc>
          <w:tcPr>
            <w:tcW w:w="1546" w:type="pct"/>
          </w:tcPr>
          <w:p w:rsidR="00FE3854" w:rsidRPr="009B61BF" w:rsidRDefault="00FE3854" w:rsidP="00FE3854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профессиональных компетенций в области овладения знаниями и педагогическими технологиями, которые обеспечивают возможность более эффективного обучения детей с ОВЗ в общеобразовательных организациях в условиях инклюзивного образования. В ДПП (ПК) входят следующие модули: «Развитие инклюзивного образовательного пространства в Российской Федерации», «Психологические аспекты инклюзивного образования», «Педагогические аспекты инклюзивного образования», «Особенности проектирования адаптированной образовательной программы»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Юнда Л.И.</w:t>
            </w:r>
          </w:p>
        </w:tc>
      </w:tr>
    </w:tbl>
    <w:p w:rsidR="00FE3854" w:rsidRDefault="00FE3854"/>
    <w:p w:rsidR="00FE3854" w:rsidRDefault="00FE3854"/>
    <w:p w:rsidR="00FE3854" w:rsidRDefault="00FE3854"/>
    <w:p w:rsidR="00FE3854" w:rsidRDefault="00FE3854"/>
    <w:p w:rsidR="00FE3854" w:rsidRDefault="00FE3854"/>
    <w:p w:rsidR="00FE3854" w:rsidRDefault="00FE385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127"/>
        <w:gridCol w:w="4961"/>
        <w:gridCol w:w="611"/>
        <w:gridCol w:w="663"/>
        <w:gridCol w:w="1694"/>
      </w:tblGrid>
      <w:tr w:rsidR="00FE3854" w:rsidTr="00D07D99">
        <w:trPr>
          <w:trHeight w:val="1405"/>
        </w:trPr>
        <w:tc>
          <w:tcPr>
            <w:tcW w:w="200" w:type="pct"/>
            <w:vAlign w:val="center"/>
          </w:tcPr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FE3854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03" w:type="pct"/>
            <w:vAlign w:val="center"/>
          </w:tcPr>
          <w:p w:rsidR="00FE3854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640" w:type="pct"/>
            <w:vAlign w:val="center"/>
          </w:tcPr>
          <w:p w:rsidR="00FE3854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FE3854" w:rsidRPr="00F025EB" w:rsidRDefault="00FE3854" w:rsidP="00D07D99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FE3854" w:rsidRPr="00F025EB" w:rsidRDefault="00FE3854" w:rsidP="00FE3854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FE3854" w:rsidTr="00D07D99">
        <w:tc>
          <w:tcPr>
            <w:tcW w:w="200" w:type="pct"/>
          </w:tcPr>
          <w:p w:rsidR="00FE3854" w:rsidRPr="009B61BF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37</w:t>
            </w:r>
          </w:p>
        </w:tc>
        <w:tc>
          <w:tcPr>
            <w:tcW w:w="820" w:type="pct"/>
          </w:tcPr>
          <w:p w:rsidR="00D07D99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D07D99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органи</w:t>
            </w:r>
            <w:r w:rsidRPr="009B61BF">
              <w:rPr>
                <w:szCs w:val="20"/>
              </w:rPr>
              <w:softHyphen/>
              <w:t xml:space="preserve">зующие </w:t>
            </w:r>
          </w:p>
          <w:p w:rsidR="00D07D99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профориентационную</w:t>
            </w:r>
          </w:p>
          <w:p w:rsidR="00FE3854" w:rsidRPr="009B61BF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работу</w:t>
            </w:r>
          </w:p>
          <w:p w:rsidR="00FE3854" w:rsidRPr="009B61BF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20)</w:t>
            </w:r>
          </w:p>
        </w:tc>
        <w:tc>
          <w:tcPr>
            <w:tcW w:w="656" w:type="pct"/>
          </w:tcPr>
          <w:p w:rsidR="00FE3854" w:rsidRPr="009B61BF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30.01 – 03.02.23</w:t>
            </w:r>
          </w:p>
          <w:p w:rsidR="00FE3854" w:rsidRPr="009B61BF" w:rsidRDefault="00FE3854" w:rsidP="00D07D99">
            <w:pPr>
              <w:spacing w:line="228" w:lineRule="auto"/>
              <w:jc w:val="center"/>
              <w:rPr>
                <w:szCs w:val="20"/>
              </w:rPr>
            </w:pPr>
          </w:p>
        </w:tc>
        <w:tc>
          <w:tcPr>
            <w:tcW w:w="703" w:type="pct"/>
          </w:tcPr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Профориентация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 контексте ФГОС: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профессионального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самоопределения </w:t>
            </w:r>
          </w:p>
          <w:p w:rsidR="00FE3854" w:rsidRPr="009B61BF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обучающихся</w:t>
            </w:r>
          </w:p>
        </w:tc>
        <w:tc>
          <w:tcPr>
            <w:tcW w:w="1640" w:type="pct"/>
          </w:tcPr>
          <w:p w:rsidR="00FE3854" w:rsidRPr="009B61BF" w:rsidRDefault="00FE3854" w:rsidP="00D07D99">
            <w:pPr>
              <w:spacing w:line="228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включает подготовку к ведению слушателями профориентационной работы через организацию информационной и консультационной работы, в том числе с использованием возможностей уроков разных предметов, классных часов, внеурочной и внешкольной деятельности, дополнительного образования и возможностей внешней социокультурной среды. В ДПП (ПК) входят следующие модули: «Нормативно-правовые основы профессиональной ориентации», «Методика организации профориентационной работы в образовательной организации», «Сопровождение и поддержка профессионального самоопределения обучающихся», «Особенности предпрофильной и профильной подготовки», «Профессиональная этика педагога», «Организация наставничества обучающихся»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36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Тищенко А. В.</w:t>
            </w:r>
          </w:p>
        </w:tc>
      </w:tr>
      <w:tr w:rsidR="00FE3854" w:rsidTr="00D07D99">
        <w:tc>
          <w:tcPr>
            <w:tcW w:w="200" w:type="pct"/>
          </w:tcPr>
          <w:p w:rsidR="00FE3854" w:rsidRPr="009B61BF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38</w:t>
            </w:r>
          </w:p>
        </w:tc>
        <w:tc>
          <w:tcPr>
            <w:tcW w:w="820" w:type="pct"/>
          </w:tcPr>
          <w:p w:rsidR="00D07D99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D07D99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FE3854" w:rsidRPr="009B61BF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профориентационную работу</w:t>
            </w:r>
          </w:p>
          <w:p w:rsidR="00FE3854" w:rsidRPr="009B61BF" w:rsidRDefault="00FE3854" w:rsidP="00D07D99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21)</w:t>
            </w:r>
          </w:p>
        </w:tc>
        <w:tc>
          <w:tcPr>
            <w:tcW w:w="656" w:type="pct"/>
          </w:tcPr>
          <w:p w:rsidR="00FE3854" w:rsidRPr="009B61BF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13.02 – 17.02.23</w:t>
            </w:r>
          </w:p>
        </w:tc>
        <w:tc>
          <w:tcPr>
            <w:tcW w:w="703" w:type="pct"/>
          </w:tcPr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Профориентация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 контексте ФГОС: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профессионального </w:t>
            </w:r>
          </w:p>
          <w:p w:rsidR="00D07D99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самоопределения </w:t>
            </w:r>
          </w:p>
          <w:p w:rsidR="00FE3854" w:rsidRPr="009B61BF" w:rsidRDefault="00FE3854" w:rsidP="00D07D99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обучающихся</w:t>
            </w:r>
          </w:p>
        </w:tc>
        <w:tc>
          <w:tcPr>
            <w:tcW w:w="1640" w:type="pct"/>
          </w:tcPr>
          <w:p w:rsidR="00FE3854" w:rsidRPr="009B61BF" w:rsidRDefault="00FE3854" w:rsidP="00D07D99">
            <w:pPr>
              <w:spacing w:line="228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включает подготовку к ведению слушателями профориентационной работы через организацию информационной и консультационной работы, в том числе с использованием возможностей уроков разных предметов, классных часов, внеурочной и внешкольной деятельности, дополнительного образования и возможностей внешней социокультурной среды. В ДПП (ПК) входят следующие модули: «Нормативно-правовые основы профессиональной ориентации», «Методика организации профориентационной работы в образовательной организации», «Сопровождение и поддержка профессионального самоопределения обучающихся», «Особенности предпрофильной и профильной подготовки», «Профессиональная этика педагога», «Организация наставничества обучающихся»</w:t>
            </w:r>
          </w:p>
        </w:tc>
        <w:tc>
          <w:tcPr>
            <w:tcW w:w="202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36</w:t>
            </w:r>
          </w:p>
        </w:tc>
        <w:tc>
          <w:tcPr>
            <w:tcW w:w="219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FE3854" w:rsidRPr="009B61BF" w:rsidRDefault="00FE3854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Тищенко А. В.</w:t>
            </w:r>
          </w:p>
        </w:tc>
      </w:tr>
    </w:tbl>
    <w:p w:rsidR="00D07D99" w:rsidRDefault="00D07D99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2481"/>
        <w:gridCol w:w="1985"/>
        <w:gridCol w:w="2411"/>
        <w:gridCol w:w="4677"/>
        <w:gridCol w:w="611"/>
        <w:gridCol w:w="663"/>
        <w:gridCol w:w="1694"/>
      </w:tblGrid>
      <w:tr w:rsidR="00D07D99" w:rsidTr="00D07D99">
        <w:trPr>
          <w:trHeight w:val="1405"/>
        </w:trPr>
        <w:tc>
          <w:tcPr>
            <w:tcW w:w="200" w:type="pct"/>
            <w:vAlign w:val="center"/>
          </w:tcPr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D07D99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D07D99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D07D99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D07D99" w:rsidRPr="00F025EB" w:rsidRDefault="00D07D99" w:rsidP="00C849A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D07D99" w:rsidRPr="00F025EB" w:rsidRDefault="00D07D99" w:rsidP="00C849A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D07D99" w:rsidRPr="00F025EB" w:rsidRDefault="00D07D99" w:rsidP="00C849A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D07D99" w:rsidRPr="00F025EB" w:rsidRDefault="00D07D99" w:rsidP="00C849A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D07D99" w:rsidRPr="00F025EB" w:rsidRDefault="00D07D99" w:rsidP="00C849A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D07D99" w:rsidRPr="00F025EB" w:rsidRDefault="00D07D99" w:rsidP="00C849AE">
            <w:pPr>
              <w:widowControl w:val="0"/>
              <w:spacing w:line="216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D07D99" w:rsidTr="00D07D99">
        <w:tc>
          <w:tcPr>
            <w:tcW w:w="200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39</w:t>
            </w:r>
          </w:p>
        </w:tc>
        <w:tc>
          <w:tcPr>
            <w:tcW w:w="820" w:type="pct"/>
          </w:tcPr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реализацию целевой </w:t>
            </w:r>
          </w:p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программы </w:t>
            </w:r>
          </w:p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наставничества в ОО</w:t>
            </w:r>
          </w:p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22)</w:t>
            </w:r>
          </w:p>
        </w:tc>
        <w:tc>
          <w:tcPr>
            <w:tcW w:w="656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13.03 – 17.03.23</w:t>
            </w:r>
          </w:p>
        </w:tc>
        <w:tc>
          <w:tcPr>
            <w:tcW w:w="797" w:type="pct"/>
          </w:tcPr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Наставничество: </w:t>
            </w:r>
          </w:p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от теории к практике</w:t>
            </w:r>
          </w:p>
        </w:tc>
        <w:tc>
          <w:tcPr>
            <w:tcW w:w="1546" w:type="pct"/>
          </w:tcPr>
          <w:p w:rsidR="00D07D99" w:rsidRPr="009B61BF" w:rsidRDefault="00D07D99" w:rsidP="00D07D99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Обучение по данной программе совершенствует способность слушателей содействовать развитию и раскрытию профессионального и личностного потенциала педагогических работников и обучающихся. В ДПП (ПК) входят следующие модули: «Общая характеристика наставничества», «Организационные условия реализации наставничества», «Профессиональная этика педагога», «Наставничество»</w:t>
            </w:r>
          </w:p>
        </w:tc>
        <w:tc>
          <w:tcPr>
            <w:tcW w:w="202" w:type="pct"/>
          </w:tcPr>
          <w:p w:rsidR="00D07D99" w:rsidRPr="009B61BF" w:rsidRDefault="00D07D99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36</w:t>
            </w:r>
          </w:p>
        </w:tc>
        <w:tc>
          <w:tcPr>
            <w:tcW w:w="219" w:type="pct"/>
          </w:tcPr>
          <w:p w:rsidR="00D07D99" w:rsidRPr="009B61BF" w:rsidRDefault="00D07D99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D07D99" w:rsidRPr="009B61BF" w:rsidRDefault="00D07D99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Тищенко А. В.</w:t>
            </w:r>
          </w:p>
        </w:tc>
      </w:tr>
      <w:tr w:rsidR="00D07D99" w:rsidTr="00D07D99">
        <w:tc>
          <w:tcPr>
            <w:tcW w:w="200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40</w:t>
            </w:r>
          </w:p>
        </w:tc>
        <w:tc>
          <w:tcPr>
            <w:tcW w:w="820" w:type="pct"/>
          </w:tcPr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</w:t>
            </w:r>
          </w:p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допрофессиональную подготовку школьников в педклассах</w:t>
            </w:r>
          </w:p>
        </w:tc>
        <w:tc>
          <w:tcPr>
            <w:tcW w:w="656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17.04 – 21.04.23</w:t>
            </w:r>
          </w:p>
        </w:tc>
        <w:tc>
          <w:tcPr>
            <w:tcW w:w="797" w:type="pct"/>
          </w:tcPr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Организация </w:t>
            </w:r>
          </w:p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допрофессиональной подготовки </w:t>
            </w:r>
          </w:p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школьников </w:t>
            </w:r>
          </w:p>
          <w:p w:rsidR="00D07D99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 психолого-педагогических </w:t>
            </w:r>
          </w:p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классах</w:t>
            </w:r>
          </w:p>
        </w:tc>
        <w:tc>
          <w:tcPr>
            <w:tcW w:w="1546" w:type="pct"/>
          </w:tcPr>
          <w:p w:rsidR="00D07D99" w:rsidRPr="009B61BF" w:rsidRDefault="00D07D99" w:rsidP="00D07D99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Данная программа призвана повысить профессиональные компетенции слушателей в области организации допрофессиональной подготовки школьников в педагогических (психолого-педагогических) классах, а также формирования и развития у обучающихся общих педагогических способностей и положительного отношения к педагогическому труду. В ДПП (ПК) входят следующие модули: «Организационно-педагогические основы допрофессиональной подготовки», «Методика организации допрофессиональной подготовки», «Сопровождение и поддержка допрофессионального самоопределения обучающихся», «Основы профессиональной ориентации», «Профессиональная этика педагога», «Организация наставничества обучающихся»</w:t>
            </w:r>
          </w:p>
        </w:tc>
        <w:tc>
          <w:tcPr>
            <w:tcW w:w="202" w:type="pct"/>
          </w:tcPr>
          <w:p w:rsidR="00D07D99" w:rsidRPr="009B61BF" w:rsidRDefault="00D07D99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36</w:t>
            </w:r>
          </w:p>
        </w:tc>
        <w:tc>
          <w:tcPr>
            <w:tcW w:w="219" w:type="pct"/>
          </w:tcPr>
          <w:p w:rsidR="00D07D99" w:rsidRPr="009B61BF" w:rsidRDefault="00D07D99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D07D99" w:rsidRPr="009B61BF" w:rsidRDefault="00D07D99" w:rsidP="00FE3854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Тищенко А. В.</w:t>
            </w:r>
          </w:p>
        </w:tc>
      </w:tr>
    </w:tbl>
    <w:p w:rsidR="00D07D99" w:rsidRDefault="00D07D99"/>
    <w:p w:rsidR="00D07D99" w:rsidRDefault="00D07D99"/>
    <w:p w:rsidR="00D07D99" w:rsidRDefault="00D07D99"/>
    <w:p w:rsidR="00D07D99" w:rsidRDefault="00D07D99"/>
    <w:p w:rsidR="00D07D99" w:rsidRDefault="00D07D99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7"/>
        <w:gridCol w:w="2464"/>
        <w:gridCol w:w="1968"/>
        <w:gridCol w:w="2394"/>
        <w:gridCol w:w="4660"/>
        <w:gridCol w:w="688"/>
        <w:gridCol w:w="688"/>
        <w:gridCol w:w="1677"/>
      </w:tblGrid>
      <w:tr w:rsidR="00D07D99" w:rsidTr="00D07D99">
        <w:trPr>
          <w:trHeight w:val="1405"/>
        </w:trPr>
        <w:tc>
          <w:tcPr>
            <w:tcW w:w="200" w:type="pct"/>
            <w:vAlign w:val="center"/>
          </w:tcPr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№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п/п</w:t>
            </w:r>
          </w:p>
        </w:tc>
        <w:tc>
          <w:tcPr>
            <w:tcW w:w="820" w:type="pct"/>
            <w:vAlign w:val="center"/>
          </w:tcPr>
          <w:p w:rsidR="00D07D99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Целевая 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группа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(категория)</w:t>
            </w:r>
          </w:p>
        </w:tc>
        <w:tc>
          <w:tcPr>
            <w:tcW w:w="656" w:type="pct"/>
            <w:vAlign w:val="center"/>
          </w:tcPr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Сроки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D07D99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Наименование 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ДПП ПК</w:t>
            </w:r>
          </w:p>
        </w:tc>
        <w:tc>
          <w:tcPr>
            <w:tcW w:w="1546" w:type="pct"/>
            <w:vAlign w:val="center"/>
          </w:tcPr>
          <w:p w:rsidR="00D07D99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D07D99" w:rsidRPr="00F025EB" w:rsidRDefault="00D07D99" w:rsidP="00D07D99">
            <w:pPr>
              <w:widowControl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02" w:type="pct"/>
            <w:textDirection w:val="btLr"/>
            <w:vAlign w:val="center"/>
          </w:tcPr>
          <w:p w:rsidR="00D07D99" w:rsidRPr="00F025EB" w:rsidRDefault="00D07D99" w:rsidP="00D07D99">
            <w:pPr>
              <w:widowControl w:val="0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Объём</w:t>
            </w:r>
          </w:p>
          <w:p w:rsidR="00D07D99" w:rsidRPr="00F025EB" w:rsidRDefault="00D07D99" w:rsidP="00D07D99">
            <w:pPr>
              <w:widowControl w:val="0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программы</w:t>
            </w:r>
          </w:p>
        </w:tc>
        <w:tc>
          <w:tcPr>
            <w:tcW w:w="219" w:type="pct"/>
            <w:textDirection w:val="btLr"/>
            <w:vAlign w:val="center"/>
          </w:tcPr>
          <w:p w:rsidR="00D07D99" w:rsidRPr="00F025EB" w:rsidRDefault="00D07D99" w:rsidP="00D07D99">
            <w:pPr>
              <w:widowControl w:val="0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Количество</w:t>
            </w:r>
          </w:p>
          <w:p w:rsidR="00D07D99" w:rsidRPr="00F025EB" w:rsidRDefault="00D07D99" w:rsidP="00D07D99">
            <w:pPr>
              <w:widowControl w:val="0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человек</w:t>
            </w:r>
          </w:p>
        </w:tc>
        <w:tc>
          <w:tcPr>
            <w:tcW w:w="560" w:type="pct"/>
            <w:textDirection w:val="btLr"/>
            <w:vAlign w:val="center"/>
          </w:tcPr>
          <w:p w:rsidR="00D07D99" w:rsidRPr="00F025EB" w:rsidRDefault="00D07D99" w:rsidP="00D07D99">
            <w:pPr>
              <w:widowControl w:val="0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Куратор</w:t>
            </w:r>
          </w:p>
          <w:p w:rsidR="00D07D99" w:rsidRPr="00F025EB" w:rsidRDefault="00D07D99" w:rsidP="00D07D99">
            <w:pPr>
              <w:widowControl w:val="0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(сп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е</w:t>
            </w:r>
            <w:r w:rsidRPr="00F025EB">
              <w:rPr>
                <w:rFonts w:asciiTheme="majorHAnsi" w:hAnsiTheme="majorHAnsi"/>
                <w:b/>
                <w:sz w:val="18"/>
                <w:szCs w:val="18"/>
              </w:rPr>
              <w:t>циалист)</w:t>
            </w:r>
          </w:p>
        </w:tc>
      </w:tr>
      <w:tr w:rsidR="00D07D99" w:rsidTr="00FE3854">
        <w:tc>
          <w:tcPr>
            <w:tcW w:w="200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41</w:t>
            </w:r>
          </w:p>
        </w:tc>
        <w:tc>
          <w:tcPr>
            <w:tcW w:w="820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Педагоги, организующие деятельность школ молодого учителя</w:t>
            </w:r>
          </w:p>
        </w:tc>
        <w:tc>
          <w:tcPr>
            <w:tcW w:w="656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15.05 – 19.05.23</w:t>
            </w:r>
          </w:p>
        </w:tc>
        <w:tc>
          <w:tcPr>
            <w:tcW w:w="797" w:type="pct"/>
          </w:tcPr>
          <w:p w:rsidR="00D07D99" w:rsidRPr="009B61BF" w:rsidRDefault="00D07D99" w:rsidP="00D07D99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Организационно-методическое сопровождение деятельности Школы молодого учителя</w:t>
            </w:r>
          </w:p>
        </w:tc>
        <w:tc>
          <w:tcPr>
            <w:tcW w:w="1546" w:type="pct"/>
          </w:tcPr>
          <w:p w:rsidR="00D07D99" w:rsidRPr="009B61BF" w:rsidRDefault="00D07D99" w:rsidP="00D07D99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у слушателей профессиональных компетенций в области организационно-методического сопровождения деятельности школ молодого учителя и развития профессиональных и личностных качеств молодых специалистов. В ДПП (ПК) входят следующие модули: «Организационно-правовое сопровождение деятельности Школы молодого учителя», «Программа методического сопровождения деятельности Школы молодого учителя», «Педагогическое сопровождение и поддержка профессионально-личностного развития молодого педагога», «Профессиональная этика педагога», «Наставничество», «Командообразование»</w:t>
            </w:r>
          </w:p>
        </w:tc>
        <w:tc>
          <w:tcPr>
            <w:tcW w:w="202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36</w:t>
            </w:r>
          </w:p>
        </w:tc>
        <w:tc>
          <w:tcPr>
            <w:tcW w:w="219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60" w:type="pct"/>
          </w:tcPr>
          <w:p w:rsidR="00D07D99" w:rsidRPr="009B61BF" w:rsidRDefault="00D07D99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Николаева Т. А.</w:t>
            </w:r>
          </w:p>
        </w:tc>
      </w:tr>
    </w:tbl>
    <w:p w:rsidR="00D07B55" w:rsidRDefault="00D07B55"/>
    <w:p w:rsidR="00D07D99" w:rsidRDefault="00D07D99" w:rsidP="005F5EDD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:rsidR="00E51DC3" w:rsidRDefault="00E51DC3" w:rsidP="005F5EDD">
      <w:pPr>
        <w:jc w:val="center"/>
        <w:rPr>
          <w:rFonts w:asciiTheme="majorHAnsi" w:hAnsiTheme="majorHAnsi"/>
          <w:b/>
          <w:sz w:val="22"/>
          <w:szCs w:val="22"/>
        </w:rPr>
      </w:pPr>
      <w:r w:rsidRPr="00E51DC3">
        <w:rPr>
          <w:rFonts w:asciiTheme="majorHAnsi" w:hAnsiTheme="majorHAnsi"/>
          <w:b/>
          <w:sz w:val="22"/>
          <w:szCs w:val="22"/>
        </w:rPr>
        <w:lastRenderedPageBreak/>
        <w:t>Волгодонский филиал</w:t>
      </w:r>
    </w:p>
    <w:p w:rsidR="00411F73" w:rsidRDefault="00411F73" w:rsidP="005F5EDD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1897"/>
        <w:gridCol w:w="2127"/>
        <w:gridCol w:w="2411"/>
        <w:gridCol w:w="5104"/>
        <w:gridCol w:w="708"/>
        <w:gridCol w:w="705"/>
        <w:gridCol w:w="1555"/>
      </w:tblGrid>
      <w:tr w:rsidR="00D07D99" w:rsidRPr="009B61BF" w:rsidTr="00411F73">
        <w:trPr>
          <w:trHeight w:val="1695"/>
          <w:jc w:val="center"/>
        </w:trPr>
        <w:tc>
          <w:tcPr>
            <w:tcW w:w="205" w:type="pct"/>
            <w:vAlign w:val="center"/>
          </w:tcPr>
          <w:p w:rsidR="00A13384" w:rsidRP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27" w:type="pct"/>
            <w:vAlign w:val="center"/>
          </w:tcPr>
          <w:p w:rsidR="00A13384" w:rsidRP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Целевая</w:t>
            </w:r>
          </w:p>
          <w:p w:rsid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группа </w:t>
            </w:r>
          </w:p>
          <w:p w:rsidR="00A13384" w:rsidRP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(категория)</w:t>
            </w:r>
          </w:p>
        </w:tc>
        <w:tc>
          <w:tcPr>
            <w:tcW w:w="703" w:type="pct"/>
            <w:vAlign w:val="center"/>
          </w:tcPr>
          <w:p w:rsid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Сроки </w:t>
            </w:r>
          </w:p>
          <w:p w:rsidR="00A13384" w:rsidRP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обучения</w:t>
            </w:r>
          </w:p>
        </w:tc>
        <w:tc>
          <w:tcPr>
            <w:tcW w:w="797" w:type="pct"/>
            <w:vAlign w:val="center"/>
          </w:tcPr>
          <w:p w:rsid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Наименование </w:t>
            </w:r>
          </w:p>
          <w:p w:rsidR="00A13384" w:rsidRP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программы</w:t>
            </w:r>
          </w:p>
          <w:p w:rsidR="00A13384" w:rsidRP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ДПП ПК</w:t>
            </w:r>
          </w:p>
        </w:tc>
        <w:tc>
          <w:tcPr>
            <w:tcW w:w="1687" w:type="pct"/>
            <w:vAlign w:val="center"/>
          </w:tcPr>
          <w:p w:rsid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A13384" w:rsidRPr="00D07D99" w:rsidRDefault="00A13384" w:rsidP="00D07D99">
            <w:pPr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34" w:type="pct"/>
            <w:textDirection w:val="btLr"/>
            <w:vAlign w:val="center"/>
          </w:tcPr>
          <w:p w:rsidR="00D07D99" w:rsidRDefault="00A13384" w:rsidP="00D07D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Объем </w:t>
            </w:r>
          </w:p>
          <w:p w:rsidR="00A13384" w:rsidRPr="00D07D99" w:rsidRDefault="00A13384" w:rsidP="00D07D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233" w:type="pct"/>
            <w:textDirection w:val="btLr"/>
            <w:vAlign w:val="center"/>
          </w:tcPr>
          <w:p w:rsidR="00D07D99" w:rsidRDefault="00A13384" w:rsidP="00D07D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Количество </w:t>
            </w:r>
          </w:p>
          <w:p w:rsidR="00A13384" w:rsidRPr="00D07D99" w:rsidRDefault="00A13384" w:rsidP="00D07D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человек</w:t>
            </w:r>
          </w:p>
        </w:tc>
        <w:tc>
          <w:tcPr>
            <w:tcW w:w="514" w:type="pct"/>
            <w:textDirection w:val="btLr"/>
            <w:vAlign w:val="center"/>
          </w:tcPr>
          <w:p w:rsidR="00D07D99" w:rsidRDefault="00A13384" w:rsidP="00D07D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Куратор </w:t>
            </w:r>
          </w:p>
          <w:p w:rsidR="00A13384" w:rsidRPr="00D07D99" w:rsidRDefault="00A13384" w:rsidP="00D07D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(специалист)</w:t>
            </w:r>
          </w:p>
        </w:tc>
      </w:tr>
      <w:tr w:rsidR="00A13384" w:rsidRPr="009B61BF" w:rsidTr="00D07D99">
        <w:trPr>
          <w:jc w:val="center"/>
        </w:trPr>
        <w:tc>
          <w:tcPr>
            <w:tcW w:w="5000" w:type="pct"/>
            <w:gridSpan w:val="8"/>
          </w:tcPr>
          <w:p w:rsidR="00A13384" w:rsidRPr="009B61BF" w:rsidRDefault="00A13384" w:rsidP="00D07D99">
            <w:pPr>
              <w:jc w:val="center"/>
              <w:rPr>
                <w:b/>
                <w:szCs w:val="20"/>
              </w:rPr>
            </w:pPr>
            <w:r w:rsidRPr="009B61BF">
              <w:rPr>
                <w:b/>
                <w:szCs w:val="20"/>
              </w:rPr>
              <w:t>2-е полугодие</w:t>
            </w:r>
          </w:p>
        </w:tc>
      </w:tr>
      <w:tr w:rsidR="00D07D99" w:rsidRPr="009B61BF" w:rsidTr="00411F73">
        <w:trPr>
          <w:jc w:val="center"/>
        </w:trPr>
        <w:tc>
          <w:tcPr>
            <w:tcW w:w="205" w:type="pct"/>
          </w:tcPr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42</w:t>
            </w:r>
          </w:p>
        </w:tc>
        <w:tc>
          <w:tcPr>
            <w:tcW w:w="627" w:type="pct"/>
          </w:tcPr>
          <w:p w:rsidR="00D07D99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D07D99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внеурочную </w:t>
            </w:r>
          </w:p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деятельность</w:t>
            </w:r>
          </w:p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23)</w:t>
            </w:r>
          </w:p>
        </w:tc>
        <w:tc>
          <w:tcPr>
            <w:tcW w:w="703" w:type="pct"/>
          </w:tcPr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I: 23.01 – 27.01.23 </w:t>
            </w:r>
          </w:p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06.02 – 10.02.23</w:t>
            </w:r>
          </w:p>
        </w:tc>
        <w:tc>
          <w:tcPr>
            <w:tcW w:w="797" w:type="pct"/>
          </w:tcPr>
          <w:p w:rsidR="00A13384" w:rsidRPr="009B61BF" w:rsidRDefault="00A13384" w:rsidP="00D07D99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Организация и содержание внеурочной деятельности в условиях ФГОС</w:t>
            </w:r>
          </w:p>
        </w:tc>
        <w:tc>
          <w:tcPr>
            <w:tcW w:w="1687" w:type="pct"/>
          </w:tcPr>
          <w:p w:rsidR="00A13384" w:rsidRPr="009B61BF" w:rsidRDefault="00A13384" w:rsidP="00D07D99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дает возможность слушателям обновить и углубить профессиональные знания, умения и компетенции педагогов в области организации внеурочной деятельности обучающихся в условиях ФГОС. В ДПП (ПК) входят следующие модули: «Нормативно-правовые основы реализации внеурочной деятельности в условиях ФГОС», «Организация внеурочной деятельности в образовательном процессе современной школы», «Формирование УУД во внеурочной деятельности в условиях ФГОС», «Педагогика», «Современные педагогические технологии поддержки ребенка-инвалида в среде семьи»</w:t>
            </w:r>
          </w:p>
        </w:tc>
        <w:tc>
          <w:tcPr>
            <w:tcW w:w="234" w:type="pct"/>
          </w:tcPr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33" w:type="pct"/>
          </w:tcPr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14" w:type="pct"/>
          </w:tcPr>
          <w:p w:rsidR="00A13384" w:rsidRPr="009B61BF" w:rsidRDefault="00A13384" w:rsidP="00D07D99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Бабенко Н.Л.</w:t>
            </w:r>
          </w:p>
        </w:tc>
      </w:tr>
    </w:tbl>
    <w:p w:rsidR="005F5EDD" w:rsidRDefault="005F5EDD" w:rsidP="005F5EDD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:rsidR="005F5EDD" w:rsidRDefault="005F5EDD" w:rsidP="005F5EDD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5F5EDD">
        <w:rPr>
          <w:rFonts w:asciiTheme="majorHAnsi" w:hAnsiTheme="majorHAnsi"/>
          <w:b/>
          <w:sz w:val="22"/>
          <w:szCs w:val="22"/>
        </w:rPr>
        <w:lastRenderedPageBreak/>
        <w:t>Каменск-Шахтинский филиал</w:t>
      </w:r>
    </w:p>
    <w:p w:rsidR="00411F73" w:rsidRPr="005F5EDD" w:rsidRDefault="00411F73" w:rsidP="005F5EDD">
      <w:pPr>
        <w:spacing w:line="240" w:lineRule="auto"/>
        <w:jc w:val="center"/>
        <w:rPr>
          <w:rFonts w:asciiTheme="majorHAnsi" w:hAnsiTheme="majorHAnsi"/>
          <w:sz w:val="22"/>
          <w:szCs w:val="22"/>
        </w:rPr>
      </w:pPr>
    </w:p>
    <w:p w:rsidR="005F5EDD" w:rsidRPr="00805F04" w:rsidRDefault="005F5EDD" w:rsidP="005F5EDD">
      <w:pPr>
        <w:widowControl w:val="0"/>
        <w:spacing w:line="216" w:lineRule="auto"/>
        <w:rPr>
          <w:sz w:val="4"/>
          <w:szCs w:val="4"/>
        </w:rPr>
      </w:pPr>
    </w:p>
    <w:p w:rsidR="004D781D" w:rsidRPr="004D781D" w:rsidRDefault="004D781D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598"/>
        <w:gridCol w:w="2006"/>
        <w:gridCol w:w="2106"/>
        <w:gridCol w:w="2526"/>
        <w:gridCol w:w="4922"/>
        <w:gridCol w:w="699"/>
        <w:gridCol w:w="699"/>
        <w:gridCol w:w="1570"/>
      </w:tblGrid>
      <w:tr w:rsidR="00411F73" w:rsidRPr="009B61BF" w:rsidTr="00411F73">
        <w:trPr>
          <w:trHeight w:val="1610"/>
          <w:jc w:val="center"/>
        </w:trPr>
        <w:tc>
          <w:tcPr>
            <w:tcW w:w="198" w:type="pct"/>
            <w:vAlign w:val="center"/>
          </w:tcPr>
          <w:p w:rsidR="00411F73" w:rsidRPr="00D07D99" w:rsidRDefault="00411F73" w:rsidP="00411F73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" w:type="pct"/>
            <w:vAlign w:val="center"/>
          </w:tcPr>
          <w:p w:rsidR="00411F73" w:rsidRPr="00D07D99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Целевая</w:t>
            </w:r>
          </w:p>
          <w:p w:rsidR="00411F73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группа </w:t>
            </w:r>
          </w:p>
          <w:p w:rsidR="00411F73" w:rsidRPr="00D07D99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(категория)</w:t>
            </w:r>
          </w:p>
        </w:tc>
        <w:tc>
          <w:tcPr>
            <w:tcW w:w="696" w:type="pct"/>
            <w:vAlign w:val="center"/>
          </w:tcPr>
          <w:p w:rsidR="00411F73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Сроки </w:t>
            </w:r>
          </w:p>
          <w:p w:rsidR="00411F73" w:rsidRPr="00D07D99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обучения</w:t>
            </w:r>
          </w:p>
        </w:tc>
        <w:tc>
          <w:tcPr>
            <w:tcW w:w="835" w:type="pct"/>
            <w:vAlign w:val="center"/>
          </w:tcPr>
          <w:p w:rsidR="00411F73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Наименование </w:t>
            </w:r>
          </w:p>
          <w:p w:rsidR="00411F73" w:rsidRPr="00D07D99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программы</w:t>
            </w:r>
          </w:p>
          <w:p w:rsidR="00411F73" w:rsidRPr="00D07D99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ДПП ПК</w:t>
            </w:r>
          </w:p>
        </w:tc>
        <w:tc>
          <w:tcPr>
            <w:tcW w:w="1627" w:type="pct"/>
            <w:vAlign w:val="center"/>
          </w:tcPr>
          <w:p w:rsidR="00411F73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411F73" w:rsidRPr="00D07D99" w:rsidRDefault="00411F73" w:rsidP="00411F73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411F73" w:rsidRDefault="00411F73" w:rsidP="00411F73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Объем </w:t>
            </w:r>
          </w:p>
          <w:p w:rsidR="00411F73" w:rsidRPr="00D07D99" w:rsidRDefault="00411F73" w:rsidP="00411F73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411F73" w:rsidRDefault="00411F73" w:rsidP="00411F73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Количество </w:t>
            </w:r>
          </w:p>
          <w:p w:rsidR="00411F73" w:rsidRPr="00D07D99" w:rsidRDefault="00411F73" w:rsidP="00411F73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человек</w:t>
            </w:r>
          </w:p>
        </w:tc>
        <w:tc>
          <w:tcPr>
            <w:tcW w:w="519" w:type="pct"/>
            <w:textDirection w:val="btLr"/>
            <w:vAlign w:val="center"/>
          </w:tcPr>
          <w:p w:rsidR="00411F73" w:rsidRDefault="00411F73" w:rsidP="00411F73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Куратор </w:t>
            </w:r>
          </w:p>
          <w:p w:rsidR="00411F73" w:rsidRPr="00D07D99" w:rsidRDefault="00411F73" w:rsidP="00411F73">
            <w:pPr>
              <w:spacing w:line="21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(специалист)</w:t>
            </w:r>
          </w:p>
        </w:tc>
      </w:tr>
      <w:tr w:rsidR="00411F73" w:rsidRPr="009B61BF" w:rsidTr="004D781D">
        <w:trPr>
          <w:jc w:val="center"/>
        </w:trPr>
        <w:tc>
          <w:tcPr>
            <w:tcW w:w="5000" w:type="pct"/>
            <w:gridSpan w:val="8"/>
          </w:tcPr>
          <w:p w:rsidR="00411F73" w:rsidRPr="009B61BF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b/>
                <w:szCs w:val="20"/>
              </w:rPr>
              <w:t>2-е полугодие</w:t>
            </w:r>
          </w:p>
        </w:tc>
      </w:tr>
      <w:tr w:rsidR="00411F73" w:rsidRPr="009B61BF" w:rsidTr="004D781D">
        <w:trPr>
          <w:jc w:val="center"/>
        </w:trPr>
        <w:tc>
          <w:tcPr>
            <w:tcW w:w="198" w:type="pct"/>
          </w:tcPr>
          <w:p w:rsidR="00411F73" w:rsidRPr="009B61BF" w:rsidRDefault="00411F73" w:rsidP="00411F73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47</w:t>
            </w:r>
          </w:p>
        </w:tc>
        <w:tc>
          <w:tcPr>
            <w:tcW w:w="663" w:type="pct"/>
          </w:tcPr>
          <w:p w:rsidR="00411F73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Педагоги, </w:t>
            </w:r>
          </w:p>
          <w:p w:rsidR="00411F73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организующие внеурочную </w:t>
            </w:r>
          </w:p>
          <w:p w:rsidR="00411F73" w:rsidRPr="009B61BF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деятельность</w:t>
            </w:r>
          </w:p>
          <w:p w:rsidR="00411F73" w:rsidRPr="009B61BF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28)</w:t>
            </w:r>
          </w:p>
        </w:tc>
        <w:tc>
          <w:tcPr>
            <w:tcW w:w="696" w:type="pct"/>
          </w:tcPr>
          <w:p w:rsidR="00411F73" w:rsidRPr="009B61BF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30.01 – 03.02.23</w:t>
            </w:r>
          </w:p>
          <w:p w:rsidR="00411F73" w:rsidRPr="009B61BF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13.02 – 17.02.23</w:t>
            </w:r>
          </w:p>
        </w:tc>
        <w:tc>
          <w:tcPr>
            <w:tcW w:w="835" w:type="pct"/>
          </w:tcPr>
          <w:p w:rsidR="00411F73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Организация</w:t>
            </w:r>
          </w:p>
          <w:p w:rsidR="00411F73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и содержание</w:t>
            </w:r>
          </w:p>
          <w:p w:rsidR="00411F73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внеурочной </w:t>
            </w:r>
          </w:p>
          <w:p w:rsidR="00411F73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деятельности</w:t>
            </w:r>
          </w:p>
          <w:p w:rsidR="00411F73" w:rsidRPr="009B61BF" w:rsidRDefault="00411F73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в условиях ФГОС</w:t>
            </w:r>
          </w:p>
        </w:tc>
        <w:tc>
          <w:tcPr>
            <w:tcW w:w="1627" w:type="pct"/>
          </w:tcPr>
          <w:p w:rsidR="00411F73" w:rsidRPr="009B61BF" w:rsidRDefault="00411F73" w:rsidP="00411F73">
            <w:pPr>
              <w:spacing w:line="228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дает возможность слушателям обновить и углубить профессиональные знания, умения и компетенции педагогов в области организации внеурочной деятельности обучающихся в условиях ФГОС. В ДПП (ПК) входят следующие модули: «Нормативно-правовые основы реализации внеурочной деятельности в условиях ФГОС», «Организация внеурочной деятельности в образовательном процессе современной школы», «Формирование УУД во внеурочной деятельности в условиях ФГОС», «Педагогика», «Современные педагогические технологии поддержки ребенка-инвалида в среде семьи»</w:t>
            </w:r>
          </w:p>
        </w:tc>
        <w:tc>
          <w:tcPr>
            <w:tcW w:w="231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31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19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Бабенко Н.Л.</w:t>
            </w:r>
          </w:p>
        </w:tc>
      </w:tr>
      <w:tr w:rsidR="004D781D" w:rsidRPr="009B61BF" w:rsidTr="004D781D">
        <w:trPr>
          <w:jc w:val="center"/>
        </w:trPr>
        <w:tc>
          <w:tcPr>
            <w:tcW w:w="198" w:type="pct"/>
          </w:tcPr>
          <w:p w:rsidR="004D781D" w:rsidRPr="009B61BF" w:rsidRDefault="004D781D" w:rsidP="004D781D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48</w:t>
            </w:r>
          </w:p>
        </w:tc>
        <w:tc>
          <w:tcPr>
            <w:tcW w:w="663" w:type="pct"/>
          </w:tcPr>
          <w:p w:rsidR="004D781D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4D781D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осуществляющие инклюзивное </w:t>
            </w:r>
          </w:p>
          <w:p w:rsidR="004D781D" w:rsidRPr="009B61BF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образование</w:t>
            </w:r>
          </w:p>
          <w:p w:rsidR="004D781D" w:rsidRPr="009B61BF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29)</w:t>
            </w:r>
          </w:p>
        </w:tc>
        <w:tc>
          <w:tcPr>
            <w:tcW w:w="696" w:type="pct"/>
          </w:tcPr>
          <w:p w:rsidR="004D781D" w:rsidRPr="009B61BF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</w:t>
            </w:r>
            <w:r>
              <w:rPr>
                <w:szCs w:val="20"/>
              </w:rPr>
              <w:t>:</w:t>
            </w:r>
            <w:r w:rsidRPr="009B61BF">
              <w:rPr>
                <w:szCs w:val="20"/>
              </w:rPr>
              <w:t xml:space="preserve"> 30.01 – 03.02.23</w:t>
            </w:r>
          </w:p>
          <w:p w:rsidR="004D781D" w:rsidRPr="009B61BF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</w:t>
            </w:r>
            <w:r>
              <w:rPr>
                <w:szCs w:val="20"/>
              </w:rPr>
              <w:t>:</w:t>
            </w:r>
            <w:r w:rsidRPr="009B61BF">
              <w:rPr>
                <w:szCs w:val="20"/>
              </w:rPr>
              <w:t xml:space="preserve"> 06.02 – 10.02.23</w:t>
            </w:r>
          </w:p>
        </w:tc>
        <w:tc>
          <w:tcPr>
            <w:tcW w:w="835" w:type="pct"/>
          </w:tcPr>
          <w:p w:rsidR="004D781D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Педагогическое </w:t>
            </w:r>
          </w:p>
          <w:p w:rsidR="004D781D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4D781D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инклюзивного </w:t>
            </w:r>
          </w:p>
          <w:p w:rsidR="004D781D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образования детей </w:t>
            </w:r>
          </w:p>
          <w:p w:rsidR="004D781D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ограниченными возможностями здоровья (ОВЗ) в условиях </w:t>
            </w:r>
          </w:p>
          <w:p w:rsidR="004D781D" w:rsidRPr="009B61BF" w:rsidRDefault="004D781D" w:rsidP="00411F73">
            <w:pPr>
              <w:spacing w:line="228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реализации ФГОС</w:t>
            </w:r>
          </w:p>
        </w:tc>
        <w:tc>
          <w:tcPr>
            <w:tcW w:w="1627" w:type="pct"/>
          </w:tcPr>
          <w:p w:rsidR="004D781D" w:rsidRPr="009B61BF" w:rsidRDefault="004D781D" w:rsidP="00411F73">
            <w:pPr>
              <w:spacing w:line="228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профессиональных компетенций в области овладения знаниями и педагогическими технологиями, которые обеспечивают возможность более эффективного обучения детей с ОВЗ в общеобразовательных организациях в условиях инклюзивного образования. В ДПП (ПК) входят следующие модули: «Развитие инклюзивного образовательного пространства в Российской Федерации», «Психологические аспекты инклюзивного образования», «Педагогические аспекты инклюзивного образования», «Особенности проектирования адаптированной образовательной программы»</w:t>
            </w:r>
          </w:p>
        </w:tc>
        <w:tc>
          <w:tcPr>
            <w:tcW w:w="231" w:type="pct"/>
          </w:tcPr>
          <w:p w:rsidR="004D781D" w:rsidRPr="009B61BF" w:rsidRDefault="004D781D" w:rsidP="004D781D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31" w:type="pct"/>
          </w:tcPr>
          <w:p w:rsidR="004D781D" w:rsidRPr="009B61BF" w:rsidRDefault="004D781D" w:rsidP="004D781D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19" w:type="pct"/>
          </w:tcPr>
          <w:p w:rsidR="004D781D" w:rsidRPr="009B61BF" w:rsidRDefault="004D781D" w:rsidP="004D781D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Николаева Т.А.</w:t>
            </w:r>
          </w:p>
        </w:tc>
      </w:tr>
    </w:tbl>
    <w:p w:rsidR="004D781D" w:rsidRDefault="004D781D" w:rsidP="004D781D">
      <w:pPr>
        <w:jc w:val="center"/>
        <w:rPr>
          <w:rFonts w:asciiTheme="majorHAnsi" w:hAnsiTheme="majorHAnsi"/>
          <w:b/>
          <w:sz w:val="12"/>
          <w:szCs w:val="12"/>
        </w:rPr>
      </w:pPr>
      <w:r>
        <w:rPr>
          <w:rFonts w:asciiTheme="majorHAnsi" w:hAnsiTheme="majorHAnsi"/>
          <w:b/>
          <w:sz w:val="12"/>
          <w:szCs w:val="12"/>
        </w:rPr>
        <w:br w:type="page"/>
      </w:r>
    </w:p>
    <w:p w:rsidR="0033604D" w:rsidRDefault="0033604D" w:rsidP="004D781D">
      <w:pPr>
        <w:jc w:val="center"/>
        <w:rPr>
          <w:rFonts w:asciiTheme="majorHAnsi" w:hAnsiTheme="majorHAnsi"/>
          <w:b/>
          <w:sz w:val="22"/>
          <w:szCs w:val="22"/>
        </w:rPr>
      </w:pPr>
      <w:r w:rsidRPr="0033604D">
        <w:rPr>
          <w:rFonts w:asciiTheme="majorHAnsi" w:hAnsiTheme="majorHAnsi"/>
          <w:b/>
          <w:sz w:val="22"/>
          <w:szCs w:val="22"/>
        </w:rPr>
        <w:lastRenderedPageBreak/>
        <w:t>Таганрогский филиал</w:t>
      </w:r>
    </w:p>
    <w:p w:rsidR="00411F73" w:rsidRPr="0033604D" w:rsidRDefault="00411F73" w:rsidP="004D781D">
      <w:pPr>
        <w:jc w:val="center"/>
        <w:rPr>
          <w:rFonts w:asciiTheme="majorHAnsi" w:hAnsiTheme="majorHAnsi"/>
          <w:sz w:val="22"/>
          <w:szCs w:val="22"/>
        </w:rPr>
      </w:pPr>
    </w:p>
    <w:p w:rsidR="0033604D" w:rsidRPr="004D781D" w:rsidRDefault="0033604D" w:rsidP="004D781D">
      <w:pPr>
        <w:jc w:val="center"/>
        <w:rPr>
          <w:rFonts w:asciiTheme="majorHAnsi" w:hAnsiTheme="majorHAnsi"/>
          <w:sz w:val="4"/>
          <w:szCs w:val="4"/>
        </w:rPr>
      </w:pPr>
    </w:p>
    <w:p w:rsidR="0033604D" w:rsidRPr="00805F04" w:rsidRDefault="0033604D" w:rsidP="004D781D">
      <w:pPr>
        <w:widowControl w:val="0"/>
        <w:rPr>
          <w:sz w:val="4"/>
          <w:szCs w:val="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620"/>
        <w:gridCol w:w="2042"/>
        <w:gridCol w:w="2269"/>
        <w:gridCol w:w="2405"/>
        <w:gridCol w:w="4668"/>
        <w:gridCol w:w="699"/>
        <w:gridCol w:w="699"/>
        <w:gridCol w:w="1724"/>
      </w:tblGrid>
      <w:tr w:rsidR="00A13384" w:rsidRPr="009B61BF" w:rsidTr="004D781D">
        <w:trPr>
          <w:trHeight w:val="1410"/>
          <w:jc w:val="center"/>
        </w:trPr>
        <w:tc>
          <w:tcPr>
            <w:tcW w:w="205" w:type="pct"/>
            <w:vAlign w:val="center"/>
          </w:tcPr>
          <w:p w:rsidR="00A13384" w:rsidRP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75" w:type="pct"/>
            <w:vAlign w:val="center"/>
          </w:tcPr>
          <w:p w:rsidR="00A13384" w:rsidRP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Целевая </w:t>
            </w:r>
          </w:p>
          <w:p w:rsid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группа </w:t>
            </w:r>
          </w:p>
          <w:p w:rsidR="00A13384" w:rsidRP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(категория)</w:t>
            </w:r>
          </w:p>
        </w:tc>
        <w:tc>
          <w:tcPr>
            <w:tcW w:w="750" w:type="pct"/>
            <w:vAlign w:val="center"/>
          </w:tcPr>
          <w:p w:rsid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Сроки </w:t>
            </w:r>
          </w:p>
          <w:p w:rsidR="00A13384" w:rsidRP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обучения</w:t>
            </w:r>
          </w:p>
        </w:tc>
        <w:tc>
          <w:tcPr>
            <w:tcW w:w="795" w:type="pct"/>
            <w:vAlign w:val="center"/>
          </w:tcPr>
          <w:p w:rsid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Наименование </w:t>
            </w:r>
          </w:p>
          <w:p w:rsidR="00A13384" w:rsidRP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программы</w:t>
            </w:r>
          </w:p>
          <w:p w:rsidR="00A13384" w:rsidRP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ДПП ПК</w:t>
            </w:r>
          </w:p>
        </w:tc>
        <w:tc>
          <w:tcPr>
            <w:tcW w:w="1543" w:type="pct"/>
            <w:vAlign w:val="center"/>
          </w:tcPr>
          <w:p w:rsid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A13384" w:rsidRPr="00D07D99" w:rsidRDefault="00A13384" w:rsidP="004D781D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D07D99" w:rsidRDefault="00A13384" w:rsidP="004D781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Объем </w:t>
            </w:r>
          </w:p>
          <w:p w:rsidR="00A13384" w:rsidRPr="00D07D99" w:rsidRDefault="00A13384" w:rsidP="004D781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D07D99" w:rsidRDefault="00A13384" w:rsidP="004D781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Количество </w:t>
            </w:r>
          </w:p>
          <w:p w:rsidR="00A13384" w:rsidRPr="00D07D99" w:rsidRDefault="00A13384" w:rsidP="004D781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>человек</w:t>
            </w:r>
          </w:p>
        </w:tc>
        <w:tc>
          <w:tcPr>
            <w:tcW w:w="570" w:type="pct"/>
            <w:textDirection w:val="btLr"/>
            <w:vAlign w:val="center"/>
          </w:tcPr>
          <w:p w:rsidR="00D07D99" w:rsidRDefault="00A13384" w:rsidP="004D781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07D99">
              <w:rPr>
                <w:b/>
                <w:sz w:val="18"/>
                <w:szCs w:val="18"/>
              </w:rPr>
              <w:t xml:space="preserve">Куратор </w:t>
            </w:r>
          </w:p>
          <w:p w:rsidR="00A13384" w:rsidRPr="00D07D99" w:rsidRDefault="00D07D99" w:rsidP="004D781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A13384" w:rsidRPr="00D07D99">
              <w:rPr>
                <w:b/>
                <w:sz w:val="18"/>
                <w:szCs w:val="18"/>
              </w:rPr>
              <w:t>специалист)</w:t>
            </w:r>
          </w:p>
        </w:tc>
      </w:tr>
      <w:tr w:rsidR="004D781D" w:rsidRPr="009B61BF" w:rsidTr="004D781D">
        <w:trPr>
          <w:jc w:val="center"/>
        </w:trPr>
        <w:tc>
          <w:tcPr>
            <w:tcW w:w="5000" w:type="pct"/>
            <w:gridSpan w:val="8"/>
          </w:tcPr>
          <w:p w:rsidR="004D781D" w:rsidRPr="009B61BF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b/>
                <w:szCs w:val="20"/>
              </w:rPr>
              <w:t>2-е полугодие</w:t>
            </w:r>
          </w:p>
        </w:tc>
      </w:tr>
      <w:tr w:rsidR="004D781D" w:rsidRPr="009B61BF" w:rsidTr="006038E3">
        <w:trPr>
          <w:jc w:val="center"/>
        </w:trPr>
        <w:tc>
          <w:tcPr>
            <w:tcW w:w="205" w:type="pct"/>
          </w:tcPr>
          <w:p w:rsidR="004D781D" w:rsidRPr="009B61BF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50</w:t>
            </w:r>
          </w:p>
        </w:tc>
        <w:tc>
          <w:tcPr>
            <w:tcW w:w="675" w:type="pct"/>
          </w:tcPr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Учителя,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осуществляющие инклюзивное </w:t>
            </w:r>
          </w:p>
          <w:p w:rsidR="004D781D" w:rsidRPr="009B61BF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образование</w:t>
            </w:r>
          </w:p>
          <w:p w:rsidR="004D781D" w:rsidRPr="009B61BF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31)</w:t>
            </w:r>
          </w:p>
        </w:tc>
        <w:tc>
          <w:tcPr>
            <w:tcW w:w="750" w:type="pct"/>
          </w:tcPr>
          <w:p w:rsidR="004D781D" w:rsidRPr="009B61BF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23.01 – 27.01.23</w:t>
            </w:r>
          </w:p>
          <w:p w:rsidR="004D781D" w:rsidRPr="009B61BF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II: 13.02 – 17.02.23</w:t>
            </w:r>
          </w:p>
        </w:tc>
        <w:tc>
          <w:tcPr>
            <w:tcW w:w="795" w:type="pct"/>
          </w:tcPr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Педагогическое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сопровождение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инклюзивного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образования детей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с ограниченными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возможностями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здоровья (ОВЗ) </w:t>
            </w:r>
          </w:p>
          <w:p w:rsidR="004D781D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 xml:space="preserve">в условиях реализации </w:t>
            </w:r>
          </w:p>
          <w:p w:rsidR="004D781D" w:rsidRPr="009B61BF" w:rsidRDefault="004D781D" w:rsidP="004D781D">
            <w:pPr>
              <w:spacing w:line="216" w:lineRule="auto"/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ФГОС</w:t>
            </w:r>
          </w:p>
        </w:tc>
        <w:tc>
          <w:tcPr>
            <w:tcW w:w="1543" w:type="pct"/>
          </w:tcPr>
          <w:p w:rsidR="004D781D" w:rsidRPr="009B61BF" w:rsidRDefault="004D781D" w:rsidP="004D781D">
            <w:pPr>
              <w:spacing w:line="216" w:lineRule="auto"/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направлена на совершенствование профессиональных компетенций в области овладения знаниями и педагогическими технологиями, которые обеспечивают возможность более эффективного обучения детей с ОВЗ в общеобразовательных организациях в условиях инклюзивного образования. В ДПП (ПК) входят следующие модули: «Развитие инклюзивного образовательного пространства в Российской Федерации», «Психологические аспекты инклюзивного образования», «Педагогические аспекты инклюзивного образования», «Особенности проектирования адаптированной образовательной программы»</w:t>
            </w:r>
          </w:p>
        </w:tc>
        <w:tc>
          <w:tcPr>
            <w:tcW w:w="231" w:type="pct"/>
          </w:tcPr>
          <w:p w:rsidR="004D781D" w:rsidRPr="009B61BF" w:rsidRDefault="004D781D" w:rsidP="004D781D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72</w:t>
            </w:r>
          </w:p>
        </w:tc>
        <w:tc>
          <w:tcPr>
            <w:tcW w:w="231" w:type="pct"/>
          </w:tcPr>
          <w:p w:rsidR="004D781D" w:rsidRPr="009B61BF" w:rsidRDefault="004D781D" w:rsidP="004D781D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70" w:type="pct"/>
          </w:tcPr>
          <w:p w:rsidR="004D781D" w:rsidRPr="009B61BF" w:rsidRDefault="004D781D" w:rsidP="004D781D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Юнда Л. И.</w:t>
            </w:r>
          </w:p>
        </w:tc>
      </w:tr>
    </w:tbl>
    <w:p w:rsidR="00411F73" w:rsidRDefault="00411F73" w:rsidP="003A2892">
      <w:pPr>
        <w:widowControl w:val="0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:rsidR="003A2892" w:rsidRPr="003A2892" w:rsidRDefault="003A2892" w:rsidP="003A2892">
      <w:pPr>
        <w:widowControl w:val="0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3A2892">
        <w:rPr>
          <w:rFonts w:asciiTheme="majorHAnsi" w:hAnsiTheme="majorHAnsi"/>
          <w:b/>
          <w:sz w:val="22"/>
          <w:szCs w:val="22"/>
        </w:rPr>
        <w:lastRenderedPageBreak/>
        <w:t>Шахтинский филиал</w:t>
      </w:r>
    </w:p>
    <w:p w:rsidR="003A2892" w:rsidRPr="0033604D" w:rsidRDefault="003A2892" w:rsidP="003A2892">
      <w:pPr>
        <w:spacing w:line="216" w:lineRule="auto"/>
        <w:jc w:val="center"/>
        <w:rPr>
          <w:rFonts w:asciiTheme="majorHAnsi" w:hAnsiTheme="majorHAnsi"/>
          <w:sz w:val="8"/>
          <w:szCs w:val="8"/>
        </w:rPr>
      </w:pPr>
    </w:p>
    <w:p w:rsidR="003A2892" w:rsidRPr="00805F04" w:rsidRDefault="003A2892" w:rsidP="003A2892">
      <w:pPr>
        <w:widowControl w:val="0"/>
        <w:spacing w:line="216" w:lineRule="auto"/>
        <w:rPr>
          <w:sz w:val="4"/>
          <w:szCs w:val="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577"/>
        <w:gridCol w:w="1933"/>
        <w:gridCol w:w="1939"/>
        <w:gridCol w:w="2472"/>
        <w:gridCol w:w="5131"/>
        <w:gridCol w:w="699"/>
        <w:gridCol w:w="699"/>
        <w:gridCol w:w="1676"/>
      </w:tblGrid>
      <w:tr w:rsidR="00A13384" w:rsidRPr="009B61BF" w:rsidTr="004D781D">
        <w:trPr>
          <w:trHeight w:val="1695"/>
          <w:jc w:val="center"/>
        </w:trPr>
        <w:tc>
          <w:tcPr>
            <w:tcW w:w="191" w:type="pct"/>
            <w:vAlign w:val="center"/>
          </w:tcPr>
          <w:p w:rsidR="00A13384" w:rsidRPr="00F83FA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39" w:type="pct"/>
            <w:vAlign w:val="center"/>
          </w:tcPr>
          <w:p w:rsidR="00A13384" w:rsidRPr="00F83FA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Целевая </w:t>
            </w:r>
          </w:p>
          <w:p w:rsidR="00A13384" w:rsidRPr="00F83FA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группа (категория)</w:t>
            </w:r>
          </w:p>
        </w:tc>
        <w:tc>
          <w:tcPr>
            <w:tcW w:w="641" w:type="pct"/>
            <w:vAlign w:val="center"/>
          </w:tcPr>
          <w:p w:rsidR="00A13384" w:rsidRPr="00F83FA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Сроки обучения</w:t>
            </w:r>
          </w:p>
        </w:tc>
        <w:tc>
          <w:tcPr>
            <w:tcW w:w="817" w:type="pct"/>
            <w:vAlign w:val="center"/>
          </w:tcPr>
          <w:p w:rsidR="004D781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Наименование </w:t>
            </w:r>
          </w:p>
          <w:p w:rsidR="00A13384" w:rsidRPr="00F83FA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программы</w:t>
            </w:r>
          </w:p>
          <w:p w:rsidR="00A13384" w:rsidRPr="00F83FA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ДПП ПК</w:t>
            </w:r>
          </w:p>
        </w:tc>
        <w:tc>
          <w:tcPr>
            <w:tcW w:w="1696" w:type="pct"/>
            <w:vAlign w:val="center"/>
          </w:tcPr>
          <w:p w:rsidR="004D781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A13384" w:rsidRPr="00F83FAD" w:rsidRDefault="00A13384" w:rsidP="00F83FAD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4D781D" w:rsidRDefault="00A13384" w:rsidP="00F83FA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Объем </w:t>
            </w:r>
          </w:p>
          <w:p w:rsidR="00A13384" w:rsidRPr="00F83FAD" w:rsidRDefault="00A13384" w:rsidP="00F83FA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4D781D" w:rsidRDefault="00A13384" w:rsidP="00F83FA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Количество </w:t>
            </w:r>
          </w:p>
          <w:p w:rsidR="00A13384" w:rsidRPr="00F83FAD" w:rsidRDefault="00A13384" w:rsidP="00F83FA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человек</w:t>
            </w:r>
          </w:p>
        </w:tc>
        <w:tc>
          <w:tcPr>
            <w:tcW w:w="554" w:type="pct"/>
            <w:textDirection w:val="btLr"/>
            <w:vAlign w:val="center"/>
          </w:tcPr>
          <w:p w:rsidR="004D781D" w:rsidRDefault="00A13384" w:rsidP="00F83FA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Куратор </w:t>
            </w:r>
          </w:p>
          <w:p w:rsidR="00A13384" w:rsidRPr="00F83FAD" w:rsidRDefault="00A13384" w:rsidP="00F83FA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(специалист)</w:t>
            </w:r>
          </w:p>
        </w:tc>
      </w:tr>
      <w:tr w:rsidR="004D781D" w:rsidRPr="009B61BF" w:rsidTr="004D781D">
        <w:trPr>
          <w:jc w:val="center"/>
        </w:trPr>
        <w:tc>
          <w:tcPr>
            <w:tcW w:w="5000" w:type="pct"/>
            <w:gridSpan w:val="8"/>
          </w:tcPr>
          <w:p w:rsidR="004D781D" w:rsidRPr="009B61BF" w:rsidRDefault="004D781D" w:rsidP="004D781D">
            <w:pPr>
              <w:spacing w:line="240" w:lineRule="auto"/>
              <w:jc w:val="center"/>
              <w:rPr>
                <w:szCs w:val="20"/>
              </w:rPr>
            </w:pPr>
            <w:r w:rsidRPr="009B61BF">
              <w:rPr>
                <w:b/>
                <w:szCs w:val="20"/>
              </w:rPr>
              <w:t>2-е полугодие</w:t>
            </w:r>
          </w:p>
        </w:tc>
      </w:tr>
      <w:tr w:rsidR="004D781D" w:rsidRPr="00411F73" w:rsidTr="004D781D">
        <w:trPr>
          <w:jc w:val="center"/>
        </w:trPr>
        <w:tc>
          <w:tcPr>
            <w:tcW w:w="191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55</w:t>
            </w:r>
          </w:p>
        </w:tc>
        <w:tc>
          <w:tcPr>
            <w:tcW w:w="639" w:type="pct"/>
          </w:tcPr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Учителя, реализующие курс «Индивидуальный проект», педагоги, организующие проектную и исследователь</w:t>
            </w:r>
            <w:r w:rsidRPr="00411F73">
              <w:rPr>
                <w:szCs w:val="20"/>
              </w:rPr>
              <w:softHyphen/>
              <w:t>скую деятельность обучающихся</w:t>
            </w:r>
          </w:p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(Приложение 36)</w:t>
            </w:r>
          </w:p>
        </w:tc>
        <w:tc>
          <w:tcPr>
            <w:tcW w:w="641" w:type="pct"/>
          </w:tcPr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 xml:space="preserve">I: 30.01 – 03.02.23 </w:t>
            </w:r>
          </w:p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II: 27.02 – 03.03.23</w:t>
            </w:r>
          </w:p>
        </w:tc>
        <w:tc>
          <w:tcPr>
            <w:tcW w:w="817" w:type="pct"/>
          </w:tcPr>
          <w:p w:rsidR="004D781D" w:rsidRPr="00411F73" w:rsidRDefault="004D781D" w:rsidP="00411F73">
            <w:pPr>
              <w:spacing w:line="240" w:lineRule="auto"/>
              <w:jc w:val="both"/>
              <w:rPr>
                <w:szCs w:val="20"/>
              </w:rPr>
            </w:pPr>
            <w:r w:rsidRPr="00411F73">
              <w:rPr>
                <w:szCs w:val="20"/>
              </w:rPr>
              <w:t>Реализация курса «Индивидуальный проект» и организация проектной и учебно-исследовательской деятельности в контексте ФГОС</w:t>
            </w:r>
          </w:p>
        </w:tc>
        <w:tc>
          <w:tcPr>
            <w:tcW w:w="1696" w:type="pct"/>
          </w:tcPr>
          <w:p w:rsidR="004D781D" w:rsidRPr="00411F73" w:rsidRDefault="004D781D" w:rsidP="00411F73">
            <w:pPr>
              <w:spacing w:line="240" w:lineRule="auto"/>
              <w:jc w:val="both"/>
              <w:rPr>
                <w:szCs w:val="20"/>
              </w:rPr>
            </w:pPr>
            <w:r w:rsidRPr="00411F73">
              <w:rPr>
                <w:szCs w:val="20"/>
              </w:rPr>
              <w:t>Освоение программы позволит совершенствовать профессиональные компетенции по проведению учебных занятий курса «Индивидуальный проект» и организации проектной и учебно-исследовательской деятельности. В ДПП (ПК) входят следующие модули: «Нормативно-правовое обеспечение проектной деятельности», «Методика обучения предмету «Индивидуальный проект», «Организационно-методическое сопровождение проектно-исследовательской деятельности», «Педагогика», «Профессиональная этика педагога», «Наставничество», «Командообразование», «Внеурочная деятельность»</w:t>
            </w:r>
          </w:p>
        </w:tc>
        <w:tc>
          <w:tcPr>
            <w:tcW w:w="231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72</w:t>
            </w:r>
          </w:p>
        </w:tc>
        <w:tc>
          <w:tcPr>
            <w:tcW w:w="231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25</w:t>
            </w:r>
          </w:p>
        </w:tc>
        <w:tc>
          <w:tcPr>
            <w:tcW w:w="554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Каплина А. В.</w:t>
            </w:r>
          </w:p>
        </w:tc>
      </w:tr>
      <w:tr w:rsidR="004D781D" w:rsidRPr="00411F73" w:rsidTr="004D781D">
        <w:trPr>
          <w:jc w:val="center"/>
        </w:trPr>
        <w:tc>
          <w:tcPr>
            <w:tcW w:w="191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56</w:t>
            </w:r>
          </w:p>
        </w:tc>
        <w:tc>
          <w:tcPr>
            <w:tcW w:w="639" w:type="pct"/>
          </w:tcPr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Тьюторы, сопровождаю</w:t>
            </w:r>
            <w:r w:rsidRPr="00411F73">
              <w:rPr>
                <w:szCs w:val="20"/>
              </w:rPr>
              <w:softHyphen/>
              <w:t>щие ребенка, в том числе с ОВЗ</w:t>
            </w:r>
          </w:p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(Приложение 37)</w:t>
            </w:r>
          </w:p>
        </w:tc>
        <w:tc>
          <w:tcPr>
            <w:tcW w:w="641" w:type="pct"/>
          </w:tcPr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 xml:space="preserve">I: 17.04 – 21.04.23 </w:t>
            </w:r>
          </w:p>
          <w:p w:rsidR="004D781D" w:rsidRPr="00411F73" w:rsidRDefault="004D781D" w:rsidP="00411F73">
            <w:pPr>
              <w:spacing w:line="240" w:lineRule="auto"/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II: 15.05 – 19.05.23</w:t>
            </w:r>
          </w:p>
        </w:tc>
        <w:tc>
          <w:tcPr>
            <w:tcW w:w="817" w:type="pct"/>
          </w:tcPr>
          <w:p w:rsidR="004D781D" w:rsidRPr="00411F73" w:rsidRDefault="004D781D" w:rsidP="00411F73">
            <w:pPr>
              <w:spacing w:line="240" w:lineRule="auto"/>
              <w:jc w:val="both"/>
              <w:rPr>
                <w:szCs w:val="20"/>
              </w:rPr>
            </w:pPr>
            <w:r w:rsidRPr="00411F73">
              <w:rPr>
                <w:szCs w:val="20"/>
              </w:rPr>
              <w:t>Педагогические особенности организации тьюторского сопровождения детей с ОВЗ</w:t>
            </w:r>
          </w:p>
        </w:tc>
        <w:tc>
          <w:tcPr>
            <w:tcW w:w="1696" w:type="pct"/>
          </w:tcPr>
          <w:p w:rsidR="004D781D" w:rsidRPr="00411F73" w:rsidRDefault="004D781D" w:rsidP="00411F73">
            <w:pPr>
              <w:spacing w:line="240" w:lineRule="auto"/>
              <w:jc w:val="both"/>
              <w:rPr>
                <w:szCs w:val="20"/>
              </w:rPr>
            </w:pPr>
            <w:r w:rsidRPr="00411F73">
              <w:rPr>
                <w:szCs w:val="20"/>
              </w:rPr>
              <w:t>Программа направлена на совершенствование у слушателей психолого-педагогических, коммуникативных и профессионально-личностных компетенций, необходимых для организации психолого-педагогического сопровождения успешной социализации обучающихся с ОВЗ. В ДПП (ПК) входят следующие модули: «Психология», «Педагогика», «Специальная психология», «Коррекционная педагогика», «Нейрофизиология», «Методика специального (коррекционного) образования», «Воспитание в специальном (коррекционном) образовании», «Наставничество в специальном (коррекционном) образовании», «Профессиональная этика педагога»</w:t>
            </w:r>
          </w:p>
        </w:tc>
        <w:tc>
          <w:tcPr>
            <w:tcW w:w="231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72</w:t>
            </w:r>
          </w:p>
        </w:tc>
        <w:tc>
          <w:tcPr>
            <w:tcW w:w="231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25</w:t>
            </w:r>
          </w:p>
        </w:tc>
        <w:tc>
          <w:tcPr>
            <w:tcW w:w="554" w:type="pct"/>
          </w:tcPr>
          <w:p w:rsidR="004D781D" w:rsidRPr="00411F73" w:rsidRDefault="004D781D" w:rsidP="004D781D">
            <w:pPr>
              <w:jc w:val="center"/>
              <w:rPr>
                <w:szCs w:val="20"/>
              </w:rPr>
            </w:pPr>
            <w:r w:rsidRPr="00411F73">
              <w:rPr>
                <w:szCs w:val="20"/>
              </w:rPr>
              <w:t>Салагаева В. А.</w:t>
            </w:r>
          </w:p>
        </w:tc>
      </w:tr>
    </w:tbl>
    <w:p w:rsidR="00411F73" w:rsidRDefault="00411F73">
      <w:r>
        <w:br w:type="page"/>
      </w:r>
    </w:p>
    <w:p w:rsidR="00411F73" w:rsidRDefault="00411F73"/>
    <w:tbl>
      <w:tblPr>
        <w:tblStyle w:val="a3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577"/>
        <w:gridCol w:w="1933"/>
        <w:gridCol w:w="1939"/>
        <w:gridCol w:w="2472"/>
        <w:gridCol w:w="5131"/>
        <w:gridCol w:w="699"/>
        <w:gridCol w:w="699"/>
        <w:gridCol w:w="1676"/>
      </w:tblGrid>
      <w:tr w:rsidR="00411F73" w:rsidRPr="00411F73" w:rsidTr="00411F73">
        <w:trPr>
          <w:trHeight w:val="1834"/>
          <w:jc w:val="center"/>
        </w:trPr>
        <w:tc>
          <w:tcPr>
            <w:tcW w:w="191" w:type="pct"/>
            <w:vAlign w:val="center"/>
          </w:tcPr>
          <w:p w:rsidR="00411F73" w:rsidRPr="00F83FAD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39" w:type="pct"/>
            <w:vAlign w:val="center"/>
          </w:tcPr>
          <w:p w:rsidR="00411F73" w:rsidRPr="00F83FAD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Целевая </w:t>
            </w:r>
          </w:p>
          <w:p w:rsidR="00411F73" w:rsidRPr="00F83FAD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группа (категория)</w:t>
            </w:r>
          </w:p>
        </w:tc>
        <w:tc>
          <w:tcPr>
            <w:tcW w:w="641" w:type="pct"/>
            <w:vAlign w:val="center"/>
          </w:tcPr>
          <w:p w:rsidR="00411F73" w:rsidRPr="00F83FAD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Сроки обучения</w:t>
            </w:r>
          </w:p>
        </w:tc>
        <w:tc>
          <w:tcPr>
            <w:tcW w:w="817" w:type="pct"/>
            <w:vAlign w:val="center"/>
          </w:tcPr>
          <w:p w:rsidR="00411F73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Наименование </w:t>
            </w:r>
          </w:p>
          <w:p w:rsidR="00411F73" w:rsidRPr="00F83FAD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программы</w:t>
            </w:r>
          </w:p>
          <w:p w:rsidR="00411F73" w:rsidRPr="00F83FAD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ДПП ПК</w:t>
            </w:r>
          </w:p>
        </w:tc>
        <w:tc>
          <w:tcPr>
            <w:tcW w:w="1696" w:type="pct"/>
            <w:vAlign w:val="center"/>
          </w:tcPr>
          <w:p w:rsidR="00411F73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Краткая аннотация с указанием </w:t>
            </w:r>
          </w:p>
          <w:p w:rsidR="00411F73" w:rsidRPr="00F83FAD" w:rsidRDefault="00411F73" w:rsidP="00411F73">
            <w:pPr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образовательных модулей 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411F73" w:rsidRDefault="00411F73" w:rsidP="00411F7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Объем </w:t>
            </w:r>
          </w:p>
          <w:p w:rsidR="00411F73" w:rsidRPr="00F83FAD" w:rsidRDefault="00411F73" w:rsidP="00411F7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231" w:type="pct"/>
            <w:textDirection w:val="btLr"/>
            <w:vAlign w:val="center"/>
          </w:tcPr>
          <w:p w:rsidR="00411F73" w:rsidRDefault="00411F73" w:rsidP="00411F7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Количество </w:t>
            </w:r>
          </w:p>
          <w:p w:rsidR="00411F73" w:rsidRPr="00F83FAD" w:rsidRDefault="00411F73" w:rsidP="00411F7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человек</w:t>
            </w:r>
          </w:p>
        </w:tc>
        <w:tc>
          <w:tcPr>
            <w:tcW w:w="554" w:type="pct"/>
            <w:textDirection w:val="btLr"/>
            <w:vAlign w:val="center"/>
          </w:tcPr>
          <w:p w:rsidR="00411F73" w:rsidRDefault="00411F73" w:rsidP="00411F7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 xml:space="preserve">Куратор </w:t>
            </w:r>
          </w:p>
          <w:p w:rsidR="00411F73" w:rsidRPr="00F83FAD" w:rsidRDefault="00411F73" w:rsidP="00411F7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83FAD">
              <w:rPr>
                <w:b/>
                <w:sz w:val="18"/>
                <w:szCs w:val="18"/>
              </w:rPr>
              <w:t>(специалист)</w:t>
            </w:r>
          </w:p>
        </w:tc>
      </w:tr>
      <w:tr w:rsidR="00411F73" w:rsidRPr="009B61BF" w:rsidTr="004D781D">
        <w:trPr>
          <w:jc w:val="center"/>
        </w:trPr>
        <w:tc>
          <w:tcPr>
            <w:tcW w:w="191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57</w:t>
            </w:r>
          </w:p>
        </w:tc>
        <w:tc>
          <w:tcPr>
            <w:tcW w:w="639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Педагоги, орга</w:t>
            </w:r>
            <w:r w:rsidRPr="009B61BF">
              <w:rPr>
                <w:szCs w:val="20"/>
              </w:rPr>
              <w:softHyphen/>
              <w:t>низующие проф</w:t>
            </w:r>
            <w:r w:rsidRPr="009B61BF">
              <w:rPr>
                <w:szCs w:val="20"/>
              </w:rPr>
              <w:softHyphen/>
              <w:t>ориентацион</w:t>
            </w:r>
            <w:r w:rsidRPr="009B61BF">
              <w:rPr>
                <w:szCs w:val="20"/>
              </w:rPr>
              <w:softHyphen/>
              <w:t>ную работу</w:t>
            </w:r>
          </w:p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(Приложение 38)</w:t>
            </w:r>
          </w:p>
        </w:tc>
        <w:tc>
          <w:tcPr>
            <w:tcW w:w="641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I: 16.01 – 20.01.23</w:t>
            </w:r>
          </w:p>
        </w:tc>
        <w:tc>
          <w:tcPr>
            <w:tcW w:w="817" w:type="pct"/>
          </w:tcPr>
          <w:p w:rsidR="00411F73" w:rsidRPr="009B61BF" w:rsidRDefault="00411F73" w:rsidP="00411F73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Профориентация в контексте ФГОС: сопровождение профессионального самоопределения обучающихся</w:t>
            </w:r>
          </w:p>
        </w:tc>
        <w:tc>
          <w:tcPr>
            <w:tcW w:w="1696" w:type="pct"/>
          </w:tcPr>
          <w:p w:rsidR="00411F73" w:rsidRPr="009B61BF" w:rsidRDefault="00411F73" w:rsidP="00411F73">
            <w:pPr>
              <w:jc w:val="both"/>
              <w:rPr>
                <w:szCs w:val="20"/>
              </w:rPr>
            </w:pPr>
            <w:r w:rsidRPr="009B61BF">
              <w:rPr>
                <w:szCs w:val="20"/>
              </w:rPr>
              <w:t>Программа включает подготовку к ведению слушателями профориентационной работы через организацию информационной и консультационной работы, в том числе с использованием возможностей уроков разных предметов, классных часов, внеурочной и внешкольной деятельности, дополнительного образования и возможностей внешней социокультурной среды. В ДПП (ПК) входят следующие модули: «Нормативно-правовые основы профессиональной ориентации», «Методика организации профориентационной работы в образовательной организации», «Сопровождение и поддержка профессионального самоопределения обучающихся», «Особенности предпрофильной и профильной подготовки», «Профессиональная этика педагога», «Организация наставничества обучающихся»</w:t>
            </w:r>
          </w:p>
        </w:tc>
        <w:tc>
          <w:tcPr>
            <w:tcW w:w="231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36</w:t>
            </w:r>
          </w:p>
        </w:tc>
        <w:tc>
          <w:tcPr>
            <w:tcW w:w="231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25</w:t>
            </w:r>
          </w:p>
        </w:tc>
        <w:tc>
          <w:tcPr>
            <w:tcW w:w="554" w:type="pct"/>
          </w:tcPr>
          <w:p w:rsidR="00411F73" w:rsidRPr="009B61BF" w:rsidRDefault="00411F73" w:rsidP="00411F73">
            <w:pPr>
              <w:jc w:val="center"/>
              <w:rPr>
                <w:szCs w:val="20"/>
              </w:rPr>
            </w:pPr>
            <w:r w:rsidRPr="009B61BF">
              <w:rPr>
                <w:szCs w:val="20"/>
              </w:rPr>
              <w:t>Тищенко А. В.</w:t>
            </w:r>
          </w:p>
        </w:tc>
      </w:tr>
    </w:tbl>
    <w:p w:rsidR="00A13384" w:rsidRPr="009B61BF" w:rsidRDefault="00A13384" w:rsidP="00A13384">
      <w:pPr>
        <w:jc w:val="center"/>
        <w:rPr>
          <w:b/>
          <w:szCs w:val="20"/>
        </w:rPr>
      </w:pPr>
    </w:p>
    <w:p w:rsidR="00411F73" w:rsidRDefault="00411F73" w:rsidP="00D11488">
      <w:pPr>
        <w:widowControl w:val="0"/>
        <w:spacing w:line="240" w:lineRule="auto"/>
        <w:jc w:val="center"/>
        <w:rPr>
          <w:b/>
        </w:rPr>
      </w:pPr>
      <w:r>
        <w:rPr>
          <w:b/>
        </w:rPr>
        <w:br w:type="page"/>
      </w:r>
    </w:p>
    <w:p w:rsidR="00D11488" w:rsidRDefault="00D11488" w:rsidP="00D11488">
      <w:pPr>
        <w:widowControl w:val="0"/>
        <w:spacing w:line="240" w:lineRule="auto"/>
        <w:jc w:val="center"/>
        <w:rPr>
          <w:b/>
        </w:rPr>
      </w:pPr>
      <w:r w:rsidRPr="00D11488">
        <w:rPr>
          <w:b/>
        </w:rPr>
        <w:lastRenderedPageBreak/>
        <w:t xml:space="preserve">КАФЕДРА </w:t>
      </w:r>
      <w:r w:rsidR="002E6D84">
        <w:rPr>
          <w:b/>
        </w:rPr>
        <w:t>ПЕДАГОГИКИ</w:t>
      </w:r>
    </w:p>
    <w:p w:rsidR="00D11488" w:rsidRDefault="00D1148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3317"/>
      </w:tblGrid>
      <w:tr w:rsidR="002E6D84" w:rsidRPr="00E80D74" w:rsidTr="002E6D84">
        <w:tc>
          <w:tcPr>
            <w:tcW w:w="1809" w:type="dxa"/>
          </w:tcPr>
          <w:p w:rsidR="002E6D84" w:rsidRDefault="002E6D84" w:rsidP="002E6D84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B85F3F">
              <w:rPr>
                <w:rFonts w:asciiTheme="majorHAnsi" w:hAnsiTheme="majorHAnsi"/>
                <w:b/>
                <w:szCs w:val="20"/>
              </w:rPr>
              <w:t xml:space="preserve">Приложение </w:t>
            </w:r>
            <w:r>
              <w:rPr>
                <w:rFonts w:asciiTheme="majorHAnsi" w:hAnsiTheme="majorHAnsi"/>
                <w:b/>
                <w:szCs w:val="20"/>
              </w:rPr>
              <w:t>1</w:t>
            </w:r>
            <w:r w:rsidRPr="00B85F3F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</w:t>
            </w:r>
            <w:r w:rsidRPr="00EB051C">
              <w:rPr>
                <w:rFonts w:eastAsia="Cambria" w:cs="Cambria"/>
                <w:szCs w:val="20"/>
              </w:rPr>
              <w:t>: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Ростов-на-Дону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25.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B85F3F" w:rsidRDefault="002E6D84" w:rsidP="002E6D84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2.</w:t>
            </w:r>
          </w:p>
        </w:tc>
        <w:tc>
          <w:tcPr>
            <w:tcW w:w="13317" w:type="dxa"/>
          </w:tcPr>
          <w:p w:rsidR="002E6D84" w:rsidRPr="002E6D84" w:rsidRDefault="00B72D0C" w:rsidP="00927E71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</w:t>
            </w:r>
            <w:r w:rsidRPr="00EB051C">
              <w:rPr>
                <w:rFonts w:eastAsia="Cambria" w:cs="Cambria"/>
                <w:szCs w:val="20"/>
              </w:rPr>
              <w:t>: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Зверево</w:t>
            </w:r>
            <w:r w:rsidRPr="00EB051C">
              <w:rPr>
                <w:rFonts w:eastAsia="Cambria" w:cs="Cambria"/>
                <w:spacing w:val="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 Таганрог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 Шахты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2.</w:t>
            </w:r>
          </w:p>
        </w:tc>
      </w:tr>
      <w:tr w:rsidR="002E6D84" w:rsidRPr="00D11488" w:rsidTr="002E6D84">
        <w:tc>
          <w:tcPr>
            <w:tcW w:w="1809" w:type="dxa"/>
          </w:tcPr>
          <w:p w:rsid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2E6D84" w:rsidRDefault="00B72D0C" w:rsidP="00B72D0C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</w:t>
            </w:r>
            <w:r w:rsidRPr="00EB051C">
              <w:rPr>
                <w:rFonts w:eastAsia="Cambria" w:cs="Cambria"/>
                <w:szCs w:val="20"/>
              </w:rPr>
              <w:t>: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Аксайский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Белокалитвинский</w:t>
            </w:r>
            <w:r w:rsidRPr="00EB051C">
              <w:rPr>
                <w:rFonts w:eastAsia="Cambria" w:cs="Cambria"/>
                <w:spacing w:val="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Весёловский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Волгодонской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Зерноградский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Зимовниковский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Мартыновский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</w:t>
            </w:r>
            <w:r>
              <w:rPr>
                <w:rFonts w:eastAsia="Cambria" w:cs="Cambria"/>
                <w:szCs w:val="20"/>
              </w:rPr>
              <w:t>,</w:t>
            </w:r>
          </w:p>
          <w:p w:rsidR="00B72D0C" w:rsidRPr="00B72D0C" w:rsidRDefault="00B72D0C" w:rsidP="00B72D0C">
            <w:pPr>
              <w:widowControl w:val="0"/>
              <w:autoSpaceDE w:val="0"/>
              <w:autoSpaceDN w:val="0"/>
              <w:spacing w:before="2"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Неклиновский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Октябрьский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(с)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Родионово-Несветайский 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Сальский</w:t>
            </w:r>
            <w:r w:rsidRPr="00EB051C">
              <w:rPr>
                <w:rFonts w:eastAsia="Cambria" w:cs="Cambria"/>
                <w:spacing w:val="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Тарасовский 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Шолоховский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3.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</w:t>
            </w:r>
            <w:r w:rsidRPr="00EB051C">
              <w:rPr>
                <w:rFonts w:eastAsia="Cambria" w:cs="Cambria"/>
                <w:szCs w:val="20"/>
              </w:rPr>
              <w:t>: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Сальский</w:t>
            </w:r>
            <w:r w:rsidRPr="00EB051C">
              <w:rPr>
                <w:rFonts w:eastAsia="Cambria" w:cs="Cambria"/>
                <w:spacing w:val="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20,</w:t>
            </w:r>
            <w:r w:rsidRPr="00EB051C">
              <w:rPr>
                <w:rFonts w:eastAsia="Cambria" w:cs="Cambria"/>
                <w:spacing w:val="3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Целинский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Егорлыкский 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Песчанокопский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 2.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4.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Батайск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3.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</w:t>
            </w:r>
            <w:r w:rsidRPr="00EB051C">
              <w:rPr>
                <w:rFonts w:eastAsia="Cambria" w:cs="Cambria"/>
                <w:szCs w:val="20"/>
              </w:rPr>
              <w:t>: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Аксайский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4,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Багаевский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Егорлыкский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5,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Зерноградский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7,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Родионово-Несветайский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4.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5.</w:t>
            </w:r>
          </w:p>
        </w:tc>
        <w:tc>
          <w:tcPr>
            <w:tcW w:w="13317" w:type="dxa"/>
          </w:tcPr>
          <w:p w:rsidR="002E6D84" w:rsidRPr="00D11488" w:rsidRDefault="00B72D0C" w:rsidP="002E6D84">
            <w:pPr>
              <w:spacing w:line="240" w:lineRule="auto"/>
              <w:jc w:val="both"/>
              <w:rPr>
                <w:rFonts w:asciiTheme="majorHAnsi" w:hAnsiTheme="majorHAnsi"/>
                <w:i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Районы:</w:t>
            </w:r>
            <w:r w:rsidRPr="00EB051C">
              <w:rPr>
                <w:rFonts w:eastAsia="Cambria" w:cs="Cambria"/>
                <w:i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Аксайский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12,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Багаевский</w:t>
            </w:r>
            <w:r w:rsidRPr="00EB051C">
              <w:rPr>
                <w:rFonts w:eastAsia="Cambria" w:cs="Cambria"/>
                <w:spacing w:val="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Мартыновский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Орловский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3,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Родионово-Несветайский 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8.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6.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Азов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Батайск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 5,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Новочеркасск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3, Ростов-на-Дону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15.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Батайск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3,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Новочеркасск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Ростов-на-Дону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20.</w:t>
            </w:r>
          </w:p>
        </w:tc>
      </w:tr>
    </w:tbl>
    <w:p w:rsidR="00B72D0C" w:rsidRDefault="00B72D0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3317"/>
      </w:tblGrid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7.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Батайск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3,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Новочеркасск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Ростов-на-Дону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20.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8.</w:t>
            </w:r>
          </w:p>
        </w:tc>
        <w:tc>
          <w:tcPr>
            <w:tcW w:w="13317" w:type="dxa"/>
          </w:tcPr>
          <w:p w:rsidR="002E6D84" w:rsidRPr="002E6D84" w:rsidRDefault="00B72D0C" w:rsidP="007F2AD0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Таганрог 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5.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B72D0C" w:rsidRPr="00EB051C" w:rsidRDefault="00B72D0C" w:rsidP="00B72D0C">
            <w:pPr>
              <w:widowControl w:val="0"/>
              <w:autoSpaceDE w:val="0"/>
              <w:autoSpaceDN w:val="0"/>
              <w:spacing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Районы:</w:t>
            </w:r>
            <w:r w:rsidRPr="00EB051C">
              <w:rPr>
                <w:rFonts w:eastAsia="Cambria" w:cs="Cambria"/>
                <w:i/>
                <w:spacing w:val="1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Зимовниковский</w:t>
            </w:r>
            <w:r w:rsidRPr="00EB051C">
              <w:rPr>
                <w:rFonts w:eastAsia="Cambria" w:cs="Cambria"/>
                <w:spacing w:val="2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1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1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Матвеево-Курганский</w:t>
            </w:r>
            <w:r w:rsidRPr="00EB051C">
              <w:rPr>
                <w:rFonts w:eastAsia="Cambria" w:cs="Cambria"/>
                <w:spacing w:val="2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1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6,</w:t>
            </w:r>
            <w:r w:rsidRPr="00EB051C">
              <w:rPr>
                <w:rFonts w:eastAsia="Cambria" w:cs="Cambria"/>
                <w:spacing w:val="1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Неклиновский</w:t>
            </w:r>
            <w:r w:rsidRPr="00EB051C">
              <w:rPr>
                <w:rFonts w:eastAsia="Cambria" w:cs="Cambria"/>
                <w:spacing w:val="1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2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1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Орловский</w:t>
            </w:r>
            <w:r w:rsidRPr="00EB051C">
              <w:rPr>
                <w:rFonts w:eastAsia="Cambria" w:cs="Cambria"/>
                <w:spacing w:val="1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2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17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Ремонтненский</w:t>
            </w:r>
            <w:r w:rsidRPr="00EB051C">
              <w:rPr>
                <w:rFonts w:eastAsia="Cambria" w:cs="Cambria"/>
                <w:spacing w:val="2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1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19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Родионово-Несветайский</w:t>
            </w:r>
            <w:r w:rsidRPr="00EB051C">
              <w:rPr>
                <w:rFonts w:eastAsia="Cambria" w:cs="Cambria"/>
                <w:spacing w:val="20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18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7,</w:t>
            </w:r>
          </w:p>
          <w:p w:rsidR="002E6D84" w:rsidRPr="002E6D84" w:rsidRDefault="00B72D0C" w:rsidP="00B72D0C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Цимлянский 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9.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Районы:</w:t>
            </w:r>
            <w:r w:rsidRPr="00EB051C">
              <w:rPr>
                <w:rFonts w:eastAsia="Cambria" w:cs="Cambria"/>
                <w:i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Весёловский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25.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10.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Районы:</w:t>
            </w:r>
            <w:r w:rsidRPr="00EB051C">
              <w:rPr>
                <w:rFonts w:eastAsia="Cambria" w:cs="Cambria"/>
                <w:i/>
                <w:spacing w:val="-6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Родионово-Несветайский</w:t>
            </w:r>
            <w:r w:rsidRPr="00EB051C">
              <w:rPr>
                <w:rFonts w:eastAsia="Cambria" w:cs="Cambria"/>
                <w:spacing w:val="-5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6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25.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2E6D84" w:rsidRDefault="002E6D84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11.</w:t>
            </w:r>
          </w:p>
        </w:tc>
        <w:tc>
          <w:tcPr>
            <w:tcW w:w="13317" w:type="dxa"/>
          </w:tcPr>
          <w:p w:rsidR="002E6D84" w:rsidRPr="00B72D0C" w:rsidRDefault="00B72D0C" w:rsidP="00B72D0C">
            <w:pPr>
              <w:widowControl w:val="0"/>
              <w:autoSpaceDE w:val="0"/>
              <w:autoSpaceDN w:val="0"/>
              <w:spacing w:before="1"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Батайск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7,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Новочеркасск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18.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EA03A8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</w:t>
            </w:r>
            <w:r>
              <w:rPr>
                <w:rFonts w:asciiTheme="majorHAnsi" w:hAnsiTheme="majorHAnsi"/>
                <w:b/>
                <w:szCs w:val="20"/>
              </w:rPr>
              <w:t>2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EA03A8" w:rsidRPr="00B72D0C" w:rsidRDefault="00B72D0C" w:rsidP="00B72D0C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Батайск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10,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Ростов-на-Дону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15.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EA03A8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</w:t>
            </w:r>
            <w:r>
              <w:rPr>
                <w:rFonts w:asciiTheme="majorHAnsi" w:hAnsiTheme="majorHAnsi"/>
                <w:b/>
                <w:szCs w:val="20"/>
              </w:rPr>
              <w:t>3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EA03A8" w:rsidRPr="00B72D0C" w:rsidRDefault="00B72D0C" w:rsidP="00B72D0C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Азов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Батайск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Ростов-на-Дону 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5,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Шахты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B72D0C" w:rsidRPr="00EB051C" w:rsidRDefault="00B72D0C" w:rsidP="00B72D0C">
            <w:pPr>
              <w:widowControl w:val="0"/>
              <w:autoSpaceDE w:val="0"/>
              <w:autoSpaceDN w:val="0"/>
              <w:spacing w:before="1" w:line="240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Районы:</w:t>
            </w:r>
            <w:r w:rsidRPr="00EB051C">
              <w:rPr>
                <w:rFonts w:eastAsia="Cambria" w:cs="Cambria"/>
                <w:i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Багаевский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Белокалитвинский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4,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Боковский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Зимовниковский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Константиновский</w:t>
            </w:r>
            <w:r w:rsidRPr="00EB051C">
              <w:rPr>
                <w:rFonts w:eastAsia="Cambria" w:cs="Cambria"/>
                <w:spacing w:val="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Неклиновский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3,</w:t>
            </w:r>
          </w:p>
          <w:p w:rsidR="00EA03A8" w:rsidRPr="00B72D0C" w:rsidRDefault="00B72D0C" w:rsidP="00B72D0C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Октябрьский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(с)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Сальский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Целинский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Шолоховский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EA03A8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</w:t>
            </w:r>
            <w:r>
              <w:rPr>
                <w:rFonts w:asciiTheme="majorHAnsi" w:hAnsiTheme="majorHAnsi"/>
                <w:b/>
                <w:szCs w:val="20"/>
              </w:rPr>
              <w:t>4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i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Таганрог 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4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C849AE" w:rsidRDefault="00C849AE" w:rsidP="00C849AE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i/>
                <w:szCs w:val="20"/>
              </w:rPr>
              <w:t>Районы:</w:t>
            </w:r>
            <w:r w:rsidRPr="00EB051C">
              <w:rPr>
                <w:rFonts w:eastAsia="Cambria" w:cs="Cambria"/>
                <w:i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Весёловский 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Волгодонской 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5,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Егорлыкский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Мартыновский</w:t>
            </w:r>
            <w:r w:rsidRPr="00EB051C">
              <w:rPr>
                <w:rFonts w:eastAsia="Cambria" w:cs="Cambria"/>
                <w:spacing w:val="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Матвеево-Курганский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5,</w:t>
            </w:r>
            <w:r w:rsidRPr="00EB051C">
              <w:rPr>
                <w:rFonts w:eastAsia="Cambria" w:cs="Cambria"/>
                <w:spacing w:val="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Неклиновский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</w:p>
          <w:p w:rsidR="00EA03A8" w:rsidRPr="00C849AE" w:rsidRDefault="00C849AE" w:rsidP="00C849AE">
            <w:pPr>
              <w:widowControl w:val="0"/>
              <w:autoSpaceDE w:val="0"/>
              <w:autoSpaceDN w:val="0"/>
              <w:spacing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Пролетарский</w:t>
            </w:r>
            <w:r w:rsidRPr="00EB051C">
              <w:rPr>
                <w:rFonts w:eastAsia="Cambria" w:cs="Cambria"/>
                <w:spacing w:val="-4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(с)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2,</w:t>
            </w:r>
            <w:r w:rsidRPr="00EB051C">
              <w:rPr>
                <w:rFonts w:eastAsia="Cambria" w:cs="Cambria"/>
                <w:spacing w:val="-1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Ремонтненский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–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1,</w:t>
            </w:r>
            <w:r w:rsidRPr="00EB051C">
              <w:rPr>
                <w:rFonts w:eastAsia="Cambria" w:cs="Cambria"/>
                <w:spacing w:val="-2"/>
                <w:szCs w:val="20"/>
              </w:rPr>
              <w:t xml:space="preserve"> </w:t>
            </w:r>
            <w:r w:rsidRPr="00EB051C">
              <w:rPr>
                <w:rFonts w:eastAsia="Cambria" w:cs="Cambria"/>
                <w:szCs w:val="20"/>
              </w:rPr>
              <w:t>Сальский</w:t>
            </w:r>
            <w:r w:rsidRPr="00EB051C">
              <w:rPr>
                <w:rFonts w:eastAsia="Cambria" w:cs="Cambria"/>
                <w:spacing w:val="-3"/>
                <w:szCs w:val="20"/>
              </w:rPr>
              <w:t xml:space="preserve"> </w:t>
            </w:r>
            <w:r w:rsidRPr="009B61BF">
              <w:rPr>
                <w:rFonts w:eastAsia="Cambria" w:cs="Cambria"/>
                <w:szCs w:val="20"/>
              </w:rPr>
              <w:t>– 4.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EA03A8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</w:t>
            </w:r>
            <w:r>
              <w:rPr>
                <w:rFonts w:asciiTheme="majorHAnsi" w:hAnsiTheme="majorHAnsi"/>
                <w:b/>
                <w:szCs w:val="20"/>
              </w:rPr>
              <w:t>5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C849AE">
              <w:rPr>
                <w:rFonts w:eastAsia="Cambria" w:cs="Cambria"/>
                <w:i/>
                <w:szCs w:val="20"/>
              </w:rPr>
              <w:t>Города:</w:t>
            </w:r>
            <w:r w:rsidRPr="00EB051C">
              <w:rPr>
                <w:rFonts w:eastAsia="Cambria" w:cs="Cambria"/>
                <w:szCs w:val="20"/>
              </w:rPr>
              <w:t xml:space="preserve"> Батайск – 1, Новочеркасск – 3, Ростов-на-Дону – 10.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EA03A8" w:rsidRPr="002E6D84" w:rsidRDefault="00C849AE" w:rsidP="002E6D84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C849AE">
              <w:rPr>
                <w:rFonts w:eastAsia="Cambria" w:cs="Cambria"/>
                <w:i/>
                <w:szCs w:val="20"/>
              </w:rPr>
              <w:t>Районы:</w:t>
            </w:r>
            <w:r w:rsidRPr="00EB051C">
              <w:rPr>
                <w:rFonts w:eastAsia="Cambria" w:cs="Cambria"/>
                <w:szCs w:val="20"/>
              </w:rPr>
              <w:t xml:space="preserve"> Аксайский – 6, Багаевский – 2, Зерноградский –</w:t>
            </w:r>
            <w:r>
              <w:rPr>
                <w:rFonts w:eastAsia="Cambria" w:cs="Cambria"/>
                <w:szCs w:val="20"/>
              </w:rPr>
              <w:t xml:space="preserve"> 1, Родионово-Несветайский – 2.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EA03A8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</w:t>
            </w:r>
            <w:r>
              <w:rPr>
                <w:rFonts w:asciiTheme="majorHAnsi" w:hAnsiTheme="majorHAnsi"/>
                <w:b/>
                <w:szCs w:val="20"/>
              </w:rPr>
              <w:t>6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Азов – 5, Новочеркасск – 6.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Азовский – 2, Аксайский – 6, Багаевский – 1, Зерноградский – 4, Семикаракорский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EA03A8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</w:t>
            </w:r>
            <w:r>
              <w:rPr>
                <w:rFonts w:asciiTheme="majorHAnsi" w:hAnsiTheme="majorHAnsi"/>
                <w:b/>
                <w:szCs w:val="20"/>
              </w:rPr>
              <w:t>7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Азов – 1, Батайск – 2, Ростов-на-Дону – 15, Таганрог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Аксайский – 2, Волгодонской – 1, Зерноградский – 1, Сальский – 1, Шолоховский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EA03A8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</w:t>
            </w:r>
            <w:r>
              <w:rPr>
                <w:rFonts w:asciiTheme="majorHAnsi" w:hAnsiTheme="majorHAnsi"/>
                <w:b/>
                <w:szCs w:val="20"/>
              </w:rPr>
              <w:t>8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Азов – 4, Таганрог – 2.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Егорлыкский – 1, Зерноградский – 14, Куйбышевский – 1, Ремонтненский – 1, Целинский – 2.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19.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Батайск – 7, Ростов-на-Дону – 18.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20.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Ростов-на-Дону – 25.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21.</w:t>
            </w:r>
          </w:p>
        </w:tc>
        <w:tc>
          <w:tcPr>
            <w:tcW w:w="13317" w:type="dxa"/>
          </w:tcPr>
          <w:p w:rsidR="00EA03A8" w:rsidRPr="00C849AE" w:rsidRDefault="00C849AE" w:rsidP="00C849AE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Азов – 1, Батайск – 3, Новочеркасск – 2, Ростов-на-Дону – 4, Шахты – 3.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C849AE" w:rsidRPr="00EB051C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Аксайский – 1, Белокалитвинский – 2, Зерноградский – 1, Каменский – 1, Кашарский – 1, Неклиновский – 1,</w:t>
            </w:r>
          </w:p>
          <w:p w:rsidR="00EA03A8" w:rsidRPr="00C849AE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Родионово-Несветайский – 1, Сальский – 3, Тарасовский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lastRenderedPageBreak/>
              <w:t>Приложение 22.</w:t>
            </w:r>
          </w:p>
        </w:tc>
        <w:tc>
          <w:tcPr>
            <w:tcW w:w="13317" w:type="dxa"/>
          </w:tcPr>
          <w:p w:rsidR="00EA03A8" w:rsidRPr="00C849AE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Азов – 2, Новошахтинск – 3, Ростов-на-Дону – 3, Таганрог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EA03A8" w:rsidRPr="005412FB" w:rsidRDefault="00C849AE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i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Аксайский – 2, Белокалитвинский – 6, Октябрьский (с) – 2, Ремонтненский – 1, Сальский – 4, Неклиновский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23.</w:t>
            </w:r>
          </w:p>
        </w:tc>
        <w:tc>
          <w:tcPr>
            <w:tcW w:w="13317" w:type="dxa"/>
          </w:tcPr>
          <w:p w:rsidR="00EA03A8" w:rsidRPr="00C849AE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Волгодонск – 23.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EA03A8" w:rsidRPr="00C849AE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Волгодонской – 1, Ремонтненский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24.</w:t>
            </w:r>
          </w:p>
        </w:tc>
        <w:tc>
          <w:tcPr>
            <w:tcW w:w="13317" w:type="dxa"/>
          </w:tcPr>
          <w:p w:rsidR="00C849AE" w:rsidRPr="00EB051C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Белокалитвинский – 14, Верхнедонской – 2, Каменский – 2, Кашарский – 1, Миллеровский – 2, Тацинский – 1, Тарасовский – 2,</w:t>
            </w:r>
          </w:p>
          <w:p w:rsidR="00EA03A8" w:rsidRPr="00C849AE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Шолоховский – 1.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25.</w:t>
            </w:r>
          </w:p>
        </w:tc>
        <w:tc>
          <w:tcPr>
            <w:tcW w:w="13317" w:type="dxa"/>
          </w:tcPr>
          <w:p w:rsidR="00EA03A8" w:rsidRPr="00C849AE" w:rsidRDefault="00C849AE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Белокалитвинский – 15, Боковский – 4, Верхнедонской – 1, Кашарский – 1, Миллеровский – 4.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26.</w:t>
            </w:r>
          </w:p>
        </w:tc>
        <w:tc>
          <w:tcPr>
            <w:tcW w:w="13317" w:type="dxa"/>
          </w:tcPr>
          <w:p w:rsidR="00EA03A8" w:rsidRPr="00F72627" w:rsidRDefault="00F72627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Миллеровский – 25.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27.</w:t>
            </w:r>
          </w:p>
        </w:tc>
        <w:tc>
          <w:tcPr>
            <w:tcW w:w="13317" w:type="dxa"/>
          </w:tcPr>
          <w:p w:rsidR="00EA03A8" w:rsidRPr="00F72627" w:rsidRDefault="00F72627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Миллеровский – 25.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28.</w:t>
            </w:r>
          </w:p>
        </w:tc>
        <w:tc>
          <w:tcPr>
            <w:tcW w:w="13317" w:type="dxa"/>
          </w:tcPr>
          <w:p w:rsidR="00EA03A8" w:rsidRPr="00F72627" w:rsidRDefault="00F72627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Каменский – 14, Миллеровский – 9, Тарасовский – 2.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Pr="002E6D84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29.</w:t>
            </w:r>
          </w:p>
        </w:tc>
        <w:tc>
          <w:tcPr>
            <w:tcW w:w="13317" w:type="dxa"/>
          </w:tcPr>
          <w:p w:rsidR="00EA03A8" w:rsidRPr="00F72627" w:rsidRDefault="00F72627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Белокалитвинский – 4, Каменский – 1, Кашарский – 5, Миллеровский – 9, Тарасовский – 6.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30.</w:t>
            </w:r>
          </w:p>
        </w:tc>
        <w:tc>
          <w:tcPr>
            <w:tcW w:w="13317" w:type="dxa"/>
          </w:tcPr>
          <w:p w:rsidR="00EA03A8" w:rsidRPr="00F72627" w:rsidRDefault="00F72627" w:rsidP="00F72627">
            <w:pPr>
              <w:widowControl w:val="0"/>
              <w:autoSpaceDE w:val="0"/>
              <w:autoSpaceDN w:val="0"/>
              <w:spacing w:before="1" w:line="228" w:lineRule="auto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Таганрог – 3.</w:t>
            </w:r>
          </w:p>
        </w:tc>
      </w:tr>
      <w:tr w:rsidR="00EA03A8" w:rsidRPr="00E80D74" w:rsidTr="002E6D84">
        <w:tc>
          <w:tcPr>
            <w:tcW w:w="1809" w:type="dxa"/>
          </w:tcPr>
          <w:p w:rsidR="00EA03A8" w:rsidRDefault="00EA03A8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EA03A8" w:rsidRPr="002E6D84" w:rsidRDefault="00F72627" w:rsidP="00F72627">
            <w:pPr>
              <w:widowControl w:val="0"/>
              <w:spacing w:line="228" w:lineRule="auto"/>
              <w:jc w:val="both"/>
              <w:rPr>
                <w:rFonts w:asciiTheme="majorHAnsi" w:hAnsiTheme="majorHAnsi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Матвеево-Курганский – 21, Неклиновский – 1.</w:t>
            </w:r>
          </w:p>
        </w:tc>
      </w:tr>
    </w:tbl>
    <w:p w:rsidR="00F72627" w:rsidRPr="00F72627" w:rsidRDefault="00F72627">
      <w:pPr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3317"/>
      </w:tblGrid>
      <w:tr w:rsidR="00EA03A8" w:rsidRPr="00E80D74" w:rsidTr="002E6D84">
        <w:tc>
          <w:tcPr>
            <w:tcW w:w="1809" w:type="dxa"/>
          </w:tcPr>
          <w:p w:rsidR="00EA03A8" w:rsidRPr="002E6D84" w:rsidRDefault="00EA03A8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31.</w:t>
            </w:r>
          </w:p>
        </w:tc>
        <w:tc>
          <w:tcPr>
            <w:tcW w:w="13317" w:type="dxa"/>
          </w:tcPr>
          <w:p w:rsidR="00EA03A8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Неклиновский – 25.</w:t>
            </w:r>
          </w:p>
        </w:tc>
      </w:tr>
      <w:tr w:rsidR="002E6D84" w:rsidRPr="00E80D74" w:rsidTr="002E6D84">
        <w:tc>
          <w:tcPr>
            <w:tcW w:w="1809" w:type="dxa"/>
          </w:tcPr>
          <w:p w:rsidR="002E6D84" w:rsidRPr="00CB0BC3" w:rsidRDefault="00CB0BC3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32.</w:t>
            </w:r>
          </w:p>
        </w:tc>
        <w:tc>
          <w:tcPr>
            <w:tcW w:w="13317" w:type="dxa"/>
          </w:tcPr>
          <w:p w:rsidR="002E6D84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 xml:space="preserve">Города: Новошахтинск – 4, Шахты – 19. Районы: Красносулинский – 1, Октябрьский (с) – 1. 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Default="00516137" w:rsidP="00516137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</w:t>
            </w:r>
            <w:r>
              <w:rPr>
                <w:rFonts w:asciiTheme="majorHAnsi" w:hAnsiTheme="majorHAnsi"/>
                <w:b/>
                <w:szCs w:val="20"/>
              </w:rPr>
              <w:t>3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516137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 xml:space="preserve">Города: Новошахтинск – 1, Шахты – 9. 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Default="00516137" w:rsidP="00312F0B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516137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 xml:space="preserve">Районы: Белокалитвинский – 4, Каменский – 1, Кашарский – 2, Миллеровский – 3, Октябрьский (с) – 3, Тарасовский – 2. 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Pr="00CB0BC3" w:rsidRDefault="00516137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34.</w:t>
            </w:r>
          </w:p>
        </w:tc>
        <w:tc>
          <w:tcPr>
            <w:tcW w:w="13317" w:type="dxa"/>
          </w:tcPr>
          <w:p w:rsidR="00516137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 xml:space="preserve">Города: Новошахтинск – 1, Шахты – 18. 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Default="00516137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516137" w:rsidRPr="005412FB" w:rsidRDefault="00F72627" w:rsidP="002E6D84">
            <w:pPr>
              <w:spacing w:line="240" w:lineRule="auto"/>
              <w:jc w:val="both"/>
              <w:rPr>
                <w:rFonts w:asciiTheme="majorHAnsi" w:hAnsiTheme="majorHAnsi"/>
                <w:i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Октябрьский (с) - 6.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Pr="00CB0BC3" w:rsidRDefault="00516137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35.</w:t>
            </w:r>
          </w:p>
        </w:tc>
        <w:tc>
          <w:tcPr>
            <w:tcW w:w="13317" w:type="dxa"/>
          </w:tcPr>
          <w:p w:rsidR="00516137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 xml:space="preserve">Города: Шахты – 14. 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Default="00516137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516137" w:rsidRPr="00CB0BC3" w:rsidRDefault="00F72627" w:rsidP="002E6D84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Тарасовский – 11.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Pr="00CB0BC3" w:rsidRDefault="00516137" w:rsidP="00516137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</w:t>
            </w:r>
            <w:r>
              <w:rPr>
                <w:rFonts w:asciiTheme="majorHAnsi" w:hAnsiTheme="majorHAnsi"/>
                <w:b/>
                <w:szCs w:val="20"/>
              </w:rPr>
              <w:t>6</w:t>
            </w:r>
            <w:r w:rsidRPr="005412FB">
              <w:rPr>
                <w:rFonts w:asciiTheme="majorHAnsi" w:hAnsiTheme="majorHAnsi"/>
                <w:b/>
                <w:szCs w:val="20"/>
              </w:rPr>
              <w:t>.</w:t>
            </w:r>
          </w:p>
        </w:tc>
        <w:tc>
          <w:tcPr>
            <w:tcW w:w="13317" w:type="dxa"/>
          </w:tcPr>
          <w:p w:rsidR="00516137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Шахты – 13</w:t>
            </w:r>
            <w:r>
              <w:rPr>
                <w:rFonts w:eastAsia="Cambria" w:cs="Cambria"/>
                <w:szCs w:val="20"/>
              </w:rPr>
              <w:t>.</w:t>
            </w:r>
            <w:r w:rsidRPr="00EB051C">
              <w:rPr>
                <w:rFonts w:eastAsia="Cambria" w:cs="Cambria"/>
                <w:szCs w:val="20"/>
              </w:rPr>
              <w:t xml:space="preserve"> </w:t>
            </w:r>
          </w:p>
        </w:tc>
      </w:tr>
      <w:tr w:rsidR="00F72627" w:rsidRPr="00E80D74" w:rsidTr="002E6D84">
        <w:tc>
          <w:tcPr>
            <w:tcW w:w="1809" w:type="dxa"/>
          </w:tcPr>
          <w:p w:rsidR="00F72627" w:rsidRPr="005412FB" w:rsidRDefault="00F72627" w:rsidP="00516137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F72627" w:rsidRPr="00EB051C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Усть-Донецкий – 3, Октябрьский (с) – 8, Красносулинский – 1.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Pr="00CB0BC3" w:rsidRDefault="00516137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37.</w:t>
            </w:r>
          </w:p>
        </w:tc>
        <w:tc>
          <w:tcPr>
            <w:tcW w:w="13317" w:type="dxa"/>
          </w:tcPr>
          <w:p w:rsidR="00516137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Города: Новошахтинск – 5, г. Шахты –</w:t>
            </w:r>
            <w:r>
              <w:rPr>
                <w:rFonts w:eastAsia="Cambria" w:cs="Cambria"/>
                <w:szCs w:val="20"/>
              </w:rPr>
              <w:t xml:space="preserve"> 10. 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Default="00516137" w:rsidP="00CB0BC3">
            <w:pPr>
              <w:spacing w:line="240" w:lineRule="auto"/>
              <w:jc w:val="both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3317" w:type="dxa"/>
          </w:tcPr>
          <w:p w:rsidR="00516137" w:rsidRPr="00F72627" w:rsidRDefault="00F72627" w:rsidP="00F72627">
            <w:pPr>
              <w:widowControl w:val="0"/>
              <w:autoSpaceDE w:val="0"/>
              <w:autoSpaceDN w:val="0"/>
              <w:spacing w:before="1" w:line="234" w:lineRule="exact"/>
              <w:rPr>
                <w:rFonts w:eastAsia="Cambria" w:cs="Cambria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Районы: Белокалитвинский – 1, Миллеровский – 4, Усть-</w:t>
            </w:r>
            <w:r>
              <w:rPr>
                <w:rFonts w:eastAsia="Cambria" w:cs="Cambria"/>
                <w:szCs w:val="20"/>
              </w:rPr>
              <w:t xml:space="preserve">Донецкий – 1, Шолоховский – 4. </w:t>
            </w:r>
          </w:p>
        </w:tc>
      </w:tr>
      <w:tr w:rsidR="00516137" w:rsidRPr="00E80D74" w:rsidTr="002E6D84">
        <w:tc>
          <w:tcPr>
            <w:tcW w:w="1809" w:type="dxa"/>
          </w:tcPr>
          <w:p w:rsidR="00516137" w:rsidRPr="00CB0BC3" w:rsidRDefault="00516137" w:rsidP="00CB0BC3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5412FB">
              <w:rPr>
                <w:rFonts w:asciiTheme="majorHAnsi" w:hAnsiTheme="majorHAnsi"/>
                <w:b/>
                <w:szCs w:val="20"/>
              </w:rPr>
              <w:t>Приложение 38.</w:t>
            </w:r>
          </w:p>
        </w:tc>
        <w:tc>
          <w:tcPr>
            <w:tcW w:w="13317" w:type="dxa"/>
          </w:tcPr>
          <w:p w:rsidR="00516137" w:rsidRPr="00CB0BC3" w:rsidRDefault="00F72627" w:rsidP="002E6D84">
            <w:pPr>
              <w:spacing w:line="240" w:lineRule="auto"/>
              <w:jc w:val="both"/>
              <w:rPr>
                <w:rFonts w:asciiTheme="majorHAnsi" w:hAnsiTheme="majorHAnsi"/>
                <w:szCs w:val="20"/>
              </w:rPr>
            </w:pPr>
            <w:r w:rsidRPr="00EB051C">
              <w:rPr>
                <w:rFonts w:eastAsia="Cambria" w:cs="Cambria"/>
                <w:szCs w:val="20"/>
              </w:rPr>
              <w:t>Октябрьский (с) – 25.</w:t>
            </w:r>
          </w:p>
        </w:tc>
      </w:tr>
    </w:tbl>
    <w:p w:rsidR="00E65A36" w:rsidRDefault="00E65A36" w:rsidP="00411F73">
      <w:pPr>
        <w:spacing w:line="204" w:lineRule="auto"/>
        <w:jc w:val="center"/>
      </w:pPr>
    </w:p>
    <w:sectPr w:rsidR="00E65A36" w:rsidSect="006E3742">
      <w:footerReference w:type="even" r:id="rId8"/>
      <w:footerReference w:type="default" r:id="rId9"/>
      <w:pgSz w:w="16838" w:h="11906" w:orient="landscape" w:code="9"/>
      <w:pgMar w:top="1247" w:right="964" w:bottom="1134" w:left="96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73" w:rsidRDefault="00DC2273">
      <w:r>
        <w:separator/>
      </w:r>
    </w:p>
  </w:endnote>
  <w:endnote w:type="continuationSeparator" w:id="0">
    <w:p w:rsidR="00DC2273" w:rsidRDefault="00DC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AE" w:rsidRDefault="00C849AE" w:rsidP="003807B9">
    <w:pPr>
      <w:pStyle w:val="a4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849AE" w:rsidRDefault="00C849AE" w:rsidP="003807B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44913"/>
      <w:docPartObj>
        <w:docPartGallery w:val="Page Numbers (Bottom of Page)"/>
        <w:docPartUnique/>
      </w:docPartObj>
    </w:sdtPr>
    <w:sdtEndPr/>
    <w:sdtContent>
      <w:p w:rsidR="00C849AE" w:rsidRDefault="00C849AE" w:rsidP="00E75DA4">
        <w:pPr>
          <w:pStyle w:val="a4"/>
          <w:widowControl w:val="0"/>
          <w:spacing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CDD">
          <w:rPr>
            <w:noProof/>
          </w:rPr>
          <w:t>1</w:t>
        </w:r>
        <w:r>
          <w:fldChar w:fldCharType="end"/>
        </w:r>
      </w:p>
    </w:sdtContent>
  </w:sdt>
  <w:p w:rsidR="00C849AE" w:rsidRDefault="00C849AE" w:rsidP="003807B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73" w:rsidRDefault="00DC2273">
      <w:r>
        <w:separator/>
      </w:r>
    </w:p>
  </w:footnote>
  <w:footnote w:type="continuationSeparator" w:id="0">
    <w:p w:rsidR="00DC2273" w:rsidRDefault="00DC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106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0288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9AF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AEC4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76D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02E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D2C0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BE2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FEE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4325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2637"/>
    <w:multiLevelType w:val="hybridMultilevel"/>
    <w:tmpl w:val="03E856FC"/>
    <w:lvl w:ilvl="0" w:tplc="8F9CCC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3F6AA3"/>
    <w:multiLevelType w:val="hybridMultilevel"/>
    <w:tmpl w:val="90F8278E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2" w15:restartNumberingAfterBreak="0">
    <w:nsid w:val="6D024162"/>
    <w:multiLevelType w:val="hybridMultilevel"/>
    <w:tmpl w:val="84263F2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3" w15:restartNumberingAfterBreak="0">
    <w:nsid w:val="76AF5F17"/>
    <w:multiLevelType w:val="hybridMultilevel"/>
    <w:tmpl w:val="4010F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57CA2"/>
    <w:multiLevelType w:val="hybridMultilevel"/>
    <w:tmpl w:val="6E5EAB08"/>
    <w:lvl w:ilvl="0" w:tplc="C7FA3B04">
      <w:start w:val="1"/>
      <w:numFmt w:val="decimal"/>
      <w:lvlText w:val="%1."/>
      <w:lvlJc w:val="right"/>
      <w:pPr>
        <w:ind w:left="709" w:hanging="360"/>
      </w:pPr>
    </w:lvl>
    <w:lvl w:ilvl="1" w:tplc="8D7A29B2">
      <w:start w:val="1"/>
      <w:numFmt w:val="lowerLetter"/>
      <w:lvlText w:val="%2."/>
      <w:lvlJc w:val="left"/>
      <w:pPr>
        <w:ind w:left="1429" w:hanging="360"/>
      </w:pPr>
    </w:lvl>
    <w:lvl w:ilvl="2" w:tplc="20F2517E">
      <w:start w:val="1"/>
      <w:numFmt w:val="lowerRoman"/>
      <w:lvlText w:val="%3."/>
      <w:lvlJc w:val="right"/>
      <w:pPr>
        <w:ind w:left="2149" w:hanging="180"/>
      </w:pPr>
    </w:lvl>
    <w:lvl w:ilvl="3" w:tplc="D1D6AEBA">
      <w:start w:val="1"/>
      <w:numFmt w:val="decimal"/>
      <w:lvlText w:val="%4."/>
      <w:lvlJc w:val="left"/>
      <w:pPr>
        <w:ind w:left="2869" w:hanging="360"/>
      </w:pPr>
    </w:lvl>
    <w:lvl w:ilvl="4" w:tplc="829C13D4">
      <w:start w:val="1"/>
      <w:numFmt w:val="lowerLetter"/>
      <w:lvlText w:val="%5."/>
      <w:lvlJc w:val="left"/>
      <w:pPr>
        <w:ind w:left="3589" w:hanging="360"/>
      </w:pPr>
    </w:lvl>
    <w:lvl w:ilvl="5" w:tplc="F79E0AC6">
      <w:start w:val="1"/>
      <w:numFmt w:val="lowerRoman"/>
      <w:lvlText w:val="%6."/>
      <w:lvlJc w:val="right"/>
      <w:pPr>
        <w:ind w:left="4309" w:hanging="180"/>
      </w:pPr>
    </w:lvl>
    <w:lvl w:ilvl="6" w:tplc="9FE20A68">
      <w:start w:val="1"/>
      <w:numFmt w:val="decimal"/>
      <w:lvlText w:val="%7."/>
      <w:lvlJc w:val="left"/>
      <w:pPr>
        <w:ind w:left="5029" w:hanging="360"/>
      </w:pPr>
    </w:lvl>
    <w:lvl w:ilvl="7" w:tplc="BD7CC2B0">
      <w:start w:val="1"/>
      <w:numFmt w:val="lowerLetter"/>
      <w:lvlText w:val="%8."/>
      <w:lvlJc w:val="left"/>
      <w:pPr>
        <w:ind w:left="5749" w:hanging="360"/>
      </w:pPr>
    </w:lvl>
    <w:lvl w:ilvl="8" w:tplc="6A8AC7B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"/>
  <w:drawingGridVerticalSpacing w:val="11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8D"/>
    <w:rsid w:val="000018F2"/>
    <w:rsid w:val="00004FA2"/>
    <w:rsid w:val="00005654"/>
    <w:rsid w:val="00006050"/>
    <w:rsid w:val="00007086"/>
    <w:rsid w:val="00007318"/>
    <w:rsid w:val="00007F57"/>
    <w:rsid w:val="00007FB9"/>
    <w:rsid w:val="00011D84"/>
    <w:rsid w:val="000121DE"/>
    <w:rsid w:val="000136A6"/>
    <w:rsid w:val="00014701"/>
    <w:rsid w:val="00014F5C"/>
    <w:rsid w:val="0001543A"/>
    <w:rsid w:val="00017516"/>
    <w:rsid w:val="000201F8"/>
    <w:rsid w:val="00022DED"/>
    <w:rsid w:val="000250BC"/>
    <w:rsid w:val="00025198"/>
    <w:rsid w:val="00026831"/>
    <w:rsid w:val="00026FAA"/>
    <w:rsid w:val="00027D45"/>
    <w:rsid w:val="00031660"/>
    <w:rsid w:val="00032997"/>
    <w:rsid w:val="00035054"/>
    <w:rsid w:val="000357DA"/>
    <w:rsid w:val="00035EE2"/>
    <w:rsid w:val="00037DE8"/>
    <w:rsid w:val="00042229"/>
    <w:rsid w:val="0004450D"/>
    <w:rsid w:val="00044BAB"/>
    <w:rsid w:val="000457F0"/>
    <w:rsid w:val="000463CF"/>
    <w:rsid w:val="000467E0"/>
    <w:rsid w:val="00050214"/>
    <w:rsid w:val="00051EC7"/>
    <w:rsid w:val="0005314C"/>
    <w:rsid w:val="00053D45"/>
    <w:rsid w:val="00055580"/>
    <w:rsid w:val="00056737"/>
    <w:rsid w:val="00062EA2"/>
    <w:rsid w:val="00067436"/>
    <w:rsid w:val="0007258E"/>
    <w:rsid w:val="00076E81"/>
    <w:rsid w:val="0008214C"/>
    <w:rsid w:val="00087427"/>
    <w:rsid w:val="00087EBF"/>
    <w:rsid w:val="000902A4"/>
    <w:rsid w:val="000906C7"/>
    <w:rsid w:val="00090C41"/>
    <w:rsid w:val="00091D33"/>
    <w:rsid w:val="00091F18"/>
    <w:rsid w:val="00095904"/>
    <w:rsid w:val="0009627E"/>
    <w:rsid w:val="00096719"/>
    <w:rsid w:val="000973AC"/>
    <w:rsid w:val="000A0E68"/>
    <w:rsid w:val="000A1D73"/>
    <w:rsid w:val="000A2648"/>
    <w:rsid w:val="000A2B2C"/>
    <w:rsid w:val="000A3725"/>
    <w:rsid w:val="000A518D"/>
    <w:rsid w:val="000A5F9B"/>
    <w:rsid w:val="000A61A8"/>
    <w:rsid w:val="000A651F"/>
    <w:rsid w:val="000B036B"/>
    <w:rsid w:val="000B1090"/>
    <w:rsid w:val="000B332D"/>
    <w:rsid w:val="000B3D66"/>
    <w:rsid w:val="000B4EDA"/>
    <w:rsid w:val="000B560B"/>
    <w:rsid w:val="000B6073"/>
    <w:rsid w:val="000B7A1D"/>
    <w:rsid w:val="000C0791"/>
    <w:rsid w:val="000C0D28"/>
    <w:rsid w:val="000C4504"/>
    <w:rsid w:val="000C52D3"/>
    <w:rsid w:val="000C5908"/>
    <w:rsid w:val="000C66E1"/>
    <w:rsid w:val="000D1487"/>
    <w:rsid w:val="000D18BF"/>
    <w:rsid w:val="000D4BF7"/>
    <w:rsid w:val="000D54F0"/>
    <w:rsid w:val="000E027A"/>
    <w:rsid w:val="000E31B9"/>
    <w:rsid w:val="000E33F1"/>
    <w:rsid w:val="000E6143"/>
    <w:rsid w:val="000E62BF"/>
    <w:rsid w:val="000F0BCC"/>
    <w:rsid w:val="000F4A34"/>
    <w:rsid w:val="000F6FD1"/>
    <w:rsid w:val="00101EF7"/>
    <w:rsid w:val="001036CC"/>
    <w:rsid w:val="001046AD"/>
    <w:rsid w:val="0010630C"/>
    <w:rsid w:val="00113099"/>
    <w:rsid w:val="00117930"/>
    <w:rsid w:val="0012158D"/>
    <w:rsid w:val="00123D25"/>
    <w:rsid w:val="00123D9A"/>
    <w:rsid w:val="0012486F"/>
    <w:rsid w:val="00124886"/>
    <w:rsid w:val="00126476"/>
    <w:rsid w:val="00133709"/>
    <w:rsid w:val="001339D4"/>
    <w:rsid w:val="00134513"/>
    <w:rsid w:val="001345E9"/>
    <w:rsid w:val="00134AB7"/>
    <w:rsid w:val="00136E83"/>
    <w:rsid w:val="00145A7F"/>
    <w:rsid w:val="00145F18"/>
    <w:rsid w:val="00150129"/>
    <w:rsid w:val="00151F85"/>
    <w:rsid w:val="00154599"/>
    <w:rsid w:val="00155A7C"/>
    <w:rsid w:val="00156649"/>
    <w:rsid w:val="001569B2"/>
    <w:rsid w:val="001611F2"/>
    <w:rsid w:val="001629F2"/>
    <w:rsid w:val="00163AAA"/>
    <w:rsid w:val="0016513F"/>
    <w:rsid w:val="0016692D"/>
    <w:rsid w:val="001756AE"/>
    <w:rsid w:val="00176455"/>
    <w:rsid w:val="00176E6B"/>
    <w:rsid w:val="00176F1F"/>
    <w:rsid w:val="00177F9F"/>
    <w:rsid w:val="00185564"/>
    <w:rsid w:val="001863D4"/>
    <w:rsid w:val="001925DF"/>
    <w:rsid w:val="0019363E"/>
    <w:rsid w:val="0019396A"/>
    <w:rsid w:val="00194FED"/>
    <w:rsid w:val="00195430"/>
    <w:rsid w:val="00197534"/>
    <w:rsid w:val="001A5056"/>
    <w:rsid w:val="001A5D91"/>
    <w:rsid w:val="001A7BB4"/>
    <w:rsid w:val="001B0984"/>
    <w:rsid w:val="001B0D02"/>
    <w:rsid w:val="001B0EE0"/>
    <w:rsid w:val="001B2CA8"/>
    <w:rsid w:val="001B5534"/>
    <w:rsid w:val="001C2889"/>
    <w:rsid w:val="001C5A07"/>
    <w:rsid w:val="001C5B58"/>
    <w:rsid w:val="001C6F22"/>
    <w:rsid w:val="001D1253"/>
    <w:rsid w:val="001D1DAE"/>
    <w:rsid w:val="001D3DC4"/>
    <w:rsid w:val="001D47A3"/>
    <w:rsid w:val="001D59B4"/>
    <w:rsid w:val="001E4A07"/>
    <w:rsid w:val="001E5F83"/>
    <w:rsid w:val="001F1359"/>
    <w:rsid w:val="001F1F5A"/>
    <w:rsid w:val="001F2263"/>
    <w:rsid w:val="001F2A0C"/>
    <w:rsid w:val="001F38FD"/>
    <w:rsid w:val="001F40A9"/>
    <w:rsid w:val="001F6C51"/>
    <w:rsid w:val="001F78E5"/>
    <w:rsid w:val="00201B19"/>
    <w:rsid w:val="00203BDB"/>
    <w:rsid w:val="002048E5"/>
    <w:rsid w:val="00206546"/>
    <w:rsid w:val="0021475E"/>
    <w:rsid w:val="00216E1F"/>
    <w:rsid w:val="002200E8"/>
    <w:rsid w:val="00220131"/>
    <w:rsid w:val="00220243"/>
    <w:rsid w:val="00221132"/>
    <w:rsid w:val="00221177"/>
    <w:rsid w:val="00223376"/>
    <w:rsid w:val="0022425B"/>
    <w:rsid w:val="00226CA4"/>
    <w:rsid w:val="00227D94"/>
    <w:rsid w:val="00232CD2"/>
    <w:rsid w:val="00232DE7"/>
    <w:rsid w:val="00233D6E"/>
    <w:rsid w:val="002368D5"/>
    <w:rsid w:val="00240072"/>
    <w:rsid w:val="00244AF6"/>
    <w:rsid w:val="0024574E"/>
    <w:rsid w:val="002515D6"/>
    <w:rsid w:val="00254A93"/>
    <w:rsid w:val="00255728"/>
    <w:rsid w:val="002610DE"/>
    <w:rsid w:val="00262C66"/>
    <w:rsid w:val="00266DFD"/>
    <w:rsid w:val="00273CA4"/>
    <w:rsid w:val="00274A3B"/>
    <w:rsid w:val="00286351"/>
    <w:rsid w:val="00291803"/>
    <w:rsid w:val="00292821"/>
    <w:rsid w:val="00295687"/>
    <w:rsid w:val="00296F88"/>
    <w:rsid w:val="0029790E"/>
    <w:rsid w:val="00297ED8"/>
    <w:rsid w:val="002A0D9A"/>
    <w:rsid w:val="002A1C4C"/>
    <w:rsid w:val="002A3612"/>
    <w:rsid w:val="002A5FD3"/>
    <w:rsid w:val="002A6A46"/>
    <w:rsid w:val="002A6C1C"/>
    <w:rsid w:val="002B56E3"/>
    <w:rsid w:val="002B6972"/>
    <w:rsid w:val="002C4651"/>
    <w:rsid w:val="002D1676"/>
    <w:rsid w:val="002D3FF5"/>
    <w:rsid w:val="002D4025"/>
    <w:rsid w:val="002D47F0"/>
    <w:rsid w:val="002D4D5C"/>
    <w:rsid w:val="002D5B91"/>
    <w:rsid w:val="002D72F3"/>
    <w:rsid w:val="002D73AE"/>
    <w:rsid w:val="002D74CC"/>
    <w:rsid w:val="002D7975"/>
    <w:rsid w:val="002E3DA1"/>
    <w:rsid w:val="002E599B"/>
    <w:rsid w:val="002E6AEC"/>
    <w:rsid w:val="002E6D84"/>
    <w:rsid w:val="002F23EE"/>
    <w:rsid w:val="002F30AF"/>
    <w:rsid w:val="002F4AA2"/>
    <w:rsid w:val="002F535B"/>
    <w:rsid w:val="002F6ACF"/>
    <w:rsid w:val="002F6B42"/>
    <w:rsid w:val="002F6FCF"/>
    <w:rsid w:val="002F761D"/>
    <w:rsid w:val="0030131A"/>
    <w:rsid w:val="0030176C"/>
    <w:rsid w:val="00306C1C"/>
    <w:rsid w:val="003101DE"/>
    <w:rsid w:val="00312F0B"/>
    <w:rsid w:val="00313018"/>
    <w:rsid w:val="00317F49"/>
    <w:rsid w:val="003215E5"/>
    <w:rsid w:val="00322340"/>
    <w:rsid w:val="0032296C"/>
    <w:rsid w:val="00323F9A"/>
    <w:rsid w:val="00325701"/>
    <w:rsid w:val="0032702D"/>
    <w:rsid w:val="00327F8D"/>
    <w:rsid w:val="0033604D"/>
    <w:rsid w:val="0033636B"/>
    <w:rsid w:val="0034238A"/>
    <w:rsid w:val="00345294"/>
    <w:rsid w:val="00346627"/>
    <w:rsid w:val="00346776"/>
    <w:rsid w:val="00350E32"/>
    <w:rsid w:val="00351637"/>
    <w:rsid w:val="00352504"/>
    <w:rsid w:val="003531EC"/>
    <w:rsid w:val="0035518E"/>
    <w:rsid w:val="00355A74"/>
    <w:rsid w:val="00356F47"/>
    <w:rsid w:val="003603D3"/>
    <w:rsid w:val="003626FF"/>
    <w:rsid w:val="00362E07"/>
    <w:rsid w:val="0036441C"/>
    <w:rsid w:val="003679CE"/>
    <w:rsid w:val="00367B55"/>
    <w:rsid w:val="00371556"/>
    <w:rsid w:val="0037199B"/>
    <w:rsid w:val="00376BDB"/>
    <w:rsid w:val="003807B9"/>
    <w:rsid w:val="00387803"/>
    <w:rsid w:val="00391015"/>
    <w:rsid w:val="0039145B"/>
    <w:rsid w:val="00391D1F"/>
    <w:rsid w:val="00393429"/>
    <w:rsid w:val="00394A68"/>
    <w:rsid w:val="003A1C8D"/>
    <w:rsid w:val="003A2892"/>
    <w:rsid w:val="003A6D27"/>
    <w:rsid w:val="003A78D0"/>
    <w:rsid w:val="003B2346"/>
    <w:rsid w:val="003B23A8"/>
    <w:rsid w:val="003B78D1"/>
    <w:rsid w:val="003B7F53"/>
    <w:rsid w:val="003C464F"/>
    <w:rsid w:val="003C7ACD"/>
    <w:rsid w:val="003D3C9D"/>
    <w:rsid w:val="003D6CD8"/>
    <w:rsid w:val="003D7A38"/>
    <w:rsid w:val="003D7AA1"/>
    <w:rsid w:val="003E0640"/>
    <w:rsid w:val="003E2B07"/>
    <w:rsid w:val="003E4EEB"/>
    <w:rsid w:val="003E6A82"/>
    <w:rsid w:val="003E703D"/>
    <w:rsid w:val="003F2505"/>
    <w:rsid w:val="003F2D30"/>
    <w:rsid w:val="003F3867"/>
    <w:rsid w:val="003F49D1"/>
    <w:rsid w:val="003F508B"/>
    <w:rsid w:val="003F7C9A"/>
    <w:rsid w:val="00400060"/>
    <w:rsid w:val="00402365"/>
    <w:rsid w:val="00402AA9"/>
    <w:rsid w:val="004033C0"/>
    <w:rsid w:val="0040719E"/>
    <w:rsid w:val="004076BD"/>
    <w:rsid w:val="00411F73"/>
    <w:rsid w:val="00416759"/>
    <w:rsid w:val="004213CB"/>
    <w:rsid w:val="00421CFD"/>
    <w:rsid w:val="00423B47"/>
    <w:rsid w:val="0042455D"/>
    <w:rsid w:val="00425E59"/>
    <w:rsid w:val="0042639C"/>
    <w:rsid w:val="004318C0"/>
    <w:rsid w:val="00432BFE"/>
    <w:rsid w:val="00432C44"/>
    <w:rsid w:val="00432CED"/>
    <w:rsid w:val="00432E72"/>
    <w:rsid w:val="004350AA"/>
    <w:rsid w:val="0043547C"/>
    <w:rsid w:val="00441857"/>
    <w:rsid w:val="00452398"/>
    <w:rsid w:val="0045583C"/>
    <w:rsid w:val="0046216E"/>
    <w:rsid w:val="00463564"/>
    <w:rsid w:val="0046395E"/>
    <w:rsid w:val="004666B8"/>
    <w:rsid w:val="0046680A"/>
    <w:rsid w:val="004674FC"/>
    <w:rsid w:val="00474014"/>
    <w:rsid w:val="0047533A"/>
    <w:rsid w:val="004761E2"/>
    <w:rsid w:val="00480113"/>
    <w:rsid w:val="00482434"/>
    <w:rsid w:val="00482E49"/>
    <w:rsid w:val="004845BE"/>
    <w:rsid w:val="00487AC1"/>
    <w:rsid w:val="00487DE4"/>
    <w:rsid w:val="00491424"/>
    <w:rsid w:val="0049403C"/>
    <w:rsid w:val="00495B36"/>
    <w:rsid w:val="004A0AEB"/>
    <w:rsid w:val="004A4855"/>
    <w:rsid w:val="004A51BC"/>
    <w:rsid w:val="004B0F40"/>
    <w:rsid w:val="004B1873"/>
    <w:rsid w:val="004B23AC"/>
    <w:rsid w:val="004B30A1"/>
    <w:rsid w:val="004B5051"/>
    <w:rsid w:val="004B5348"/>
    <w:rsid w:val="004B7342"/>
    <w:rsid w:val="004C0CAF"/>
    <w:rsid w:val="004C391B"/>
    <w:rsid w:val="004C481F"/>
    <w:rsid w:val="004C52D6"/>
    <w:rsid w:val="004C7CAA"/>
    <w:rsid w:val="004D00E4"/>
    <w:rsid w:val="004D17B3"/>
    <w:rsid w:val="004D6703"/>
    <w:rsid w:val="004D746A"/>
    <w:rsid w:val="004D781D"/>
    <w:rsid w:val="004D782D"/>
    <w:rsid w:val="004D7B7B"/>
    <w:rsid w:val="004E0438"/>
    <w:rsid w:val="004E12B7"/>
    <w:rsid w:val="004E17E4"/>
    <w:rsid w:val="004E3335"/>
    <w:rsid w:val="004E5D5E"/>
    <w:rsid w:val="004F1743"/>
    <w:rsid w:val="00500465"/>
    <w:rsid w:val="00501A1A"/>
    <w:rsid w:val="00504B97"/>
    <w:rsid w:val="005055A8"/>
    <w:rsid w:val="005058F5"/>
    <w:rsid w:val="00505D6D"/>
    <w:rsid w:val="00506317"/>
    <w:rsid w:val="00506D22"/>
    <w:rsid w:val="00511D6D"/>
    <w:rsid w:val="005121D7"/>
    <w:rsid w:val="00512747"/>
    <w:rsid w:val="00513F36"/>
    <w:rsid w:val="0051443C"/>
    <w:rsid w:val="0051502B"/>
    <w:rsid w:val="00516137"/>
    <w:rsid w:val="00516F2C"/>
    <w:rsid w:val="005233F6"/>
    <w:rsid w:val="00523915"/>
    <w:rsid w:val="00525FC7"/>
    <w:rsid w:val="00526271"/>
    <w:rsid w:val="00531270"/>
    <w:rsid w:val="00534E90"/>
    <w:rsid w:val="005370B8"/>
    <w:rsid w:val="005375DF"/>
    <w:rsid w:val="005476D3"/>
    <w:rsid w:val="00550B42"/>
    <w:rsid w:val="00551001"/>
    <w:rsid w:val="005514A1"/>
    <w:rsid w:val="00552113"/>
    <w:rsid w:val="005527C3"/>
    <w:rsid w:val="00552973"/>
    <w:rsid w:val="005544CF"/>
    <w:rsid w:val="00556DE1"/>
    <w:rsid w:val="00557FC4"/>
    <w:rsid w:val="00560B77"/>
    <w:rsid w:val="00560D8D"/>
    <w:rsid w:val="00561452"/>
    <w:rsid w:val="00570855"/>
    <w:rsid w:val="00575789"/>
    <w:rsid w:val="00575A4E"/>
    <w:rsid w:val="00576231"/>
    <w:rsid w:val="0058110D"/>
    <w:rsid w:val="0058307E"/>
    <w:rsid w:val="00583658"/>
    <w:rsid w:val="00583CC8"/>
    <w:rsid w:val="005867FD"/>
    <w:rsid w:val="0058702F"/>
    <w:rsid w:val="00592275"/>
    <w:rsid w:val="005931BC"/>
    <w:rsid w:val="0059542E"/>
    <w:rsid w:val="00596777"/>
    <w:rsid w:val="005A1343"/>
    <w:rsid w:val="005A6494"/>
    <w:rsid w:val="005A74D2"/>
    <w:rsid w:val="005A755D"/>
    <w:rsid w:val="005B0BB4"/>
    <w:rsid w:val="005B10C9"/>
    <w:rsid w:val="005B1196"/>
    <w:rsid w:val="005D292C"/>
    <w:rsid w:val="005D529E"/>
    <w:rsid w:val="005D688D"/>
    <w:rsid w:val="005D702F"/>
    <w:rsid w:val="005E01AE"/>
    <w:rsid w:val="005E2B1B"/>
    <w:rsid w:val="005E7873"/>
    <w:rsid w:val="005E7F3B"/>
    <w:rsid w:val="005F2FCA"/>
    <w:rsid w:val="005F3BBE"/>
    <w:rsid w:val="005F5EDD"/>
    <w:rsid w:val="005F7106"/>
    <w:rsid w:val="006038E3"/>
    <w:rsid w:val="006100A6"/>
    <w:rsid w:val="006100F6"/>
    <w:rsid w:val="00610D73"/>
    <w:rsid w:val="00612385"/>
    <w:rsid w:val="00614F9B"/>
    <w:rsid w:val="0061535C"/>
    <w:rsid w:val="006153DE"/>
    <w:rsid w:val="0061667B"/>
    <w:rsid w:val="0061789D"/>
    <w:rsid w:val="0062113F"/>
    <w:rsid w:val="0062247E"/>
    <w:rsid w:val="006267F4"/>
    <w:rsid w:val="00631DFC"/>
    <w:rsid w:val="006321E5"/>
    <w:rsid w:val="00632BC5"/>
    <w:rsid w:val="0064384F"/>
    <w:rsid w:val="00643D13"/>
    <w:rsid w:val="006449E2"/>
    <w:rsid w:val="006454FC"/>
    <w:rsid w:val="006567EB"/>
    <w:rsid w:val="006604C3"/>
    <w:rsid w:val="00661775"/>
    <w:rsid w:val="006625CA"/>
    <w:rsid w:val="00665597"/>
    <w:rsid w:val="00665D42"/>
    <w:rsid w:val="00666BFF"/>
    <w:rsid w:val="00672B14"/>
    <w:rsid w:val="00673B76"/>
    <w:rsid w:val="00681872"/>
    <w:rsid w:val="006829F4"/>
    <w:rsid w:val="006861AE"/>
    <w:rsid w:val="00686274"/>
    <w:rsid w:val="00686A92"/>
    <w:rsid w:val="00691239"/>
    <w:rsid w:val="00691FBF"/>
    <w:rsid w:val="006938F8"/>
    <w:rsid w:val="00694722"/>
    <w:rsid w:val="00696A6C"/>
    <w:rsid w:val="006A1E0D"/>
    <w:rsid w:val="006A267D"/>
    <w:rsid w:val="006A6E9C"/>
    <w:rsid w:val="006B3A34"/>
    <w:rsid w:val="006B45E1"/>
    <w:rsid w:val="006B4F1F"/>
    <w:rsid w:val="006B6935"/>
    <w:rsid w:val="006B7073"/>
    <w:rsid w:val="006B7D6D"/>
    <w:rsid w:val="006C0810"/>
    <w:rsid w:val="006C22B8"/>
    <w:rsid w:val="006C3252"/>
    <w:rsid w:val="006C39FB"/>
    <w:rsid w:val="006C768F"/>
    <w:rsid w:val="006C77E2"/>
    <w:rsid w:val="006C7AFB"/>
    <w:rsid w:val="006D1AA1"/>
    <w:rsid w:val="006D3622"/>
    <w:rsid w:val="006D46D3"/>
    <w:rsid w:val="006D56C1"/>
    <w:rsid w:val="006E0E75"/>
    <w:rsid w:val="006E1D3C"/>
    <w:rsid w:val="006E2063"/>
    <w:rsid w:val="006E3742"/>
    <w:rsid w:val="006F2019"/>
    <w:rsid w:val="006F7F14"/>
    <w:rsid w:val="00700B64"/>
    <w:rsid w:val="00702C22"/>
    <w:rsid w:val="007041B0"/>
    <w:rsid w:val="0070514A"/>
    <w:rsid w:val="007051ED"/>
    <w:rsid w:val="0071135E"/>
    <w:rsid w:val="00713412"/>
    <w:rsid w:val="007136C8"/>
    <w:rsid w:val="00713A2E"/>
    <w:rsid w:val="0071460C"/>
    <w:rsid w:val="007151E8"/>
    <w:rsid w:val="00715517"/>
    <w:rsid w:val="00715C49"/>
    <w:rsid w:val="00716938"/>
    <w:rsid w:val="00716B15"/>
    <w:rsid w:val="00717D24"/>
    <w:rsid w:val="00734850"/>
    <w:rsid w:val="00735165"/>
    <w:rsid w:val="0073574F"/>
    <w:rsid w:val="00740520"/>
    <w:rsid w:val="00741192"/>
    <w:rsid w:val="00742D65"/>
    <w:rsid w:val="007439C1"/>
    <w:rsid w:val="00746A55"/>
    <w:rsid w:val="007476EA"/>
    <w:rsid w:val="0076246B"/>
    <w:rsid w:val="00763E47"/>
    <w:rsid w:val="00771754"/>
    <w:rsid w:val="0077409C"/>
    <w:rsid w:val="00776902"/>
    <w:rsid w:val="00777EB2"/>
    <w:rsid w:val="00781555"/>
    <w:rsid w:val="007832EE"/>
    <w:rsid w:val="00790CA1"/>
    <w:rsid w:val="00791DDC"/>
    <w:rsid w:val="00792EEE"/>
    <w:rsid w:val="0079721C"/>
    <w:rsid w:val="0079722E"/>
    <w:rsid w:val="007A1876"/>
    <w:rsid w:val="007A4087"/>
    <w:rsid w:val="007A717E"/>
    <w:rsid w:val="007A7224"/>
    <w:rsid w:val="007B2806"/>
    <w:rsid w:val="007B3939"/>
    <w:rsid w:val="007B3F31"/>
    <w:rsid w:val="007B517B"/>
    <w:rsid w:val="007C1594"/>
    <w:rsid w:val="007C2569"/>
    <w:rsid w:val="007C7CBE"/>
    <w:rsid w:val="007D28D6"/>
    <w:rsid w:val="007D4FDD"/>
    <w:rsid w:val="007D63E5"/>
    <w:rsid w:val="007D6EE3"/>
    <w:rsid w:val="007D71FD"/>
    <w:rsid w:val="007E0851"/>
    <w:rsid w:val="007E095C"/>
    <w:rsid w:val="007E0A73"/>
    <w:rsid w:val="007E1017"/>
    <w:rsid w:val="007E18F7"/>
    <w:rsid w:val="007E40E8"/>
    <w:rsid w:val="007E7542"/>
    <w:rsid w:val="007F04C0"/>
    <w:rsid w:val="007F1E60"/>
    <w:rsid w:val="007F2AD0"/>
    <w:rsid w:val="007F2EE3"/>
    <w:rsid w:val="007F4FB5"/>
    <w:rsid w:val="00800284"/>
    <w:rsid w:val="008005AD"/>
    <w:rsid w:val="00800CEC"/>
    <w:rsid w:val="008016F9"/>
    <w:rsid w:val="00804480"/>
    <w:rsid w:val="00805F04"/>
    <w:rsid w:val="008060A9"/>
    <w:rsid w:val="00807C4E"/>
    <w:rsid w:val="00810512"/>
    <w:rsid w:val="0081081C"/>
    <w:rsid w:val="00811967"/>
    <w:rsid w:val="00812600"/>
    <w:rsid w:val="00814D0A"/>
    <w:rsid w:val="00814FEC"/>
    <w:rsid w:val="00815A15"/>
    <w:rsid w:val="00821321"/>
    <w:rsid w:val="00822442"/>
    <w:rsid w:val="00822845"/>
    <w:rsid w:val="00823015"/>
    <w:rsid w:val="00823695"/>
    <w:rsid w:val="008255E8"/>
    <w:rsid w:val="00830BC3"/>
    <w:rsid w:val="00831F16"/>
    <w:rsid w:val="00832314"/>
    <w:rsid w:val="0083450E"/>
    <w:rsid w:val="00834858"/>
    <w:rsid w:val="00841BF4"/>
    <w:rsid w:val="00841F05"/>
    <w:rsid w:val="00842B4D"/>
    <w:rsid w:val="00843F24"/>
    <w:rsid w:val="00846C13"/>
    <w:rsid w:val="00846CDD"/>
    <w:rsid w:val="00851066"/>
    <w:rsid w:val="00853A5E"/>
    <w:rsid w:val="00856B37"/>
    <w:rsid w:val="00863A72"/>
    <w:rsid w:val="00865A3B"/>
    <w:rsid w:val="00866B0A"/>
    <w:rsid w:val="0088012F"/>
    <w:rsid w:val="0088072F"/>
    <w:rsid w:val="00880D0D"/>
    <w:rsid w:val="008812BF"/>
    <w:rsid w:val="008814AC"/>
    <w:rsid w:val="0088238B"/>
    <w:rsid w:val="00883FAA"/>
    <w:rsid w:val="00887EE8"/>
    <w:rsid w:val="00892833"/>
    <w:rsid w:val="008962FD"/>
    <w:rsid w:val="0089715A"/>
    <w:rsid w:val="00897E6D"/>
    <w:rsid w:val="008A19D1"/>
    <w:rsid w:val="008A1D76"/>
    <w:rsid w:val="008A518C"/>
    <w:rsid w:val="008A521A"/>
    <w:rsid w:val="008A6784"/>
    <w:rsid w:val="008A6D1A"/>
    <w:rsid w:val="008B0FBF"/>
    <w:rsid w:val="008B2E7F"/>
    <w:rsid w:val="008B3AD1"/>
    <w:rsid w:val="008B3C77"/>
    <w:rsid w:val="008B4D1F"/>
    <w:rsid w:val="008B6CCA"/>
    <w:rsid w:val="008C0831"/>
    <w:rsid w:val="008C0CAA"/>
    <w:rsid w:val="008C28CA"/>
    <w:rsid w:val="008C3B21"/>
    <w:rsid w:val="008C511E"/>
    <w:rsid w:val="008C61C4"/>
    <w:rsid w:val="008D03D8"/>
    <w:rsid w:val="008D1A09"/>
    <w:rsid w:val="008D313D"/>
    <w:rsid w:val="008D5B18"/>
    <w:rsid w:val="008D7A67"/>
    <w:rsid w:val="008E0FF6"/>
    <w:rsid w:val="008E1297"/>
    <w:rsid w:val="008E3B2F"/>
    <w:rsid w:val="008E5BCA"/>
    <w:rsid w:val="008E5BFE"/>
    <w:rsid w:val="008E7821"/>
    <w:rsid w:val="008F201A"/>
    <w:rsid w:val="008F5D8D"/>
    <w:rsid w:val="00900749"/>
    <w:rsid w:val="00901C84"/>
    <w:rsid w:val="00906A52"/>
    <w:rsid w:val="009114E8"/>
    <w:rsid w:val="00912089"/>
    <w:rsid w:val="009143E6"/>
    <w:rsid w:val="00915B4F"/>
    <w:rsid w:val="00917D10"/>
    <w:rsid w:val="00921793"/>
    <w:rsid w:val="00922BF4"/>
    <w:rsid w:val="00922D0C"/>
    <w:rsid w:val="00923CAD"/>
    <w:rsid w:val="00924175"/>
    <w:rsid w:val="00924703"/>
    <w:rsid w:val="00925D5F"/>
    <w:rsid w:val="009267C1"/>
    <w:rsid w:val="00926DD5"/>
    <w:rsid w:val="00927033"/>
    <w:rsid w:val="00927E71"/>
    <w:rsid w:val="00930166"/>
    <w:rsid w:val="00930E1E"/>
    <w:rsid w:val="0093149C"/>
    <w:rsid w:val="009409F1"/>
    <w:rsid w:val="00941E87"/>
    <w:rsid w:val="0094214D"/>
    <w:rsid w:val="00945ACA"/>
    <w:rsid w:val="0095094E"/>
    <w:rsid w:val="00953866"/>
    <w:rsid w:val="009573F4"/>
    <w:rsid w:val="00960894"/>
    <w:rsid w:val="009632D4"/>
    <w:rsid w:val="009664AB"/>
    <w:rsid w:val="00971FF7"/>
    <w:rsid w:val="00973791"/>
    <w:rsid w:val="00973C1A"/>
    <w:rsid w:val="009745B0"/>
    <w:rsid w:val="0098086C"/>
    <w:rsid w:val="009823C3"/>
    <w:rsid w:val="00982EAA"/>
    <w:rsid w:val="009837D7"/>
    <w:rsid w:val="0098717D"/>
    <w:rsid w:val="00991552"/>
    <w:rsid w:val="00992F05"/>
    <w:rsid w:val="00992F23"/>
    <w:rsid w:val="00993554"/>
    <w:rsid w:val="00993C48"/>
    <w:rsid w:val="009951F2"/>
    <w:rsid w:val="0099588D"/>
    <w:rsid w:val="00995CA4"/>
    <w:rsid w:val="0099627B"/>
    <w:rsid w:val="009969E1"/>
    <w:rsid w:val="009A0C38"/>
    <w:rsid w:val="009A34E6"/>
    <w:rsid w:val="009A61AD"/>
    <w:rsid w:val="009B0851"/>
    <w:rsid w:val="009B0D59"/>
    <w:rsid w:val="009B1BFE"/>
    <w:rsid w:val="009B43CC"/>
    <w:rsid w:val="009C6E8C"/>
    <w:rsid w:val="009C6F80"/>
    <w:rsid w:val="009D2A63"/>
    <w:rsid w:val="009D52D1"/>
    <w:rsid w:val="009D6011"/>
    <w:rsid w:val="009E058B"/>
    <w:rsid w:val="009E288D"/>
    <w:rsid w:val="009E4129"/>
    <w:rsid w:val="009E432E"/>
    <w:rsid w:val="009E4A16"/>
    <w:rsid w:val="009E620A"/>
    <w:rsid w:val="009F0FF8"/>
    <w:rsid w:val="009F2D88"/>
    <w:rsid w:val="009F55AA"/>
    <w:rsid w:val="009F57E3"/>
    <w:rsid w:val="009F7C57"/>
    <w:rsid w:val="00A009E1"/>
    <w:rsid w:val="00A01D0E"/>
    <w:rsid w:val="00A01DF5"/>
    <w:rsid w:val="00A02326"/>
    <w:rsid w:val="00A041FC"/>
    <w:rsid w:val="00A04F8C"/>
    <w:rsid w:val="00A10F60"/>
    <w:rsid w:val="00A13384"/>
    <w:rsid w:val="00A14C2C"/>
    <w:rsid w:val="00A17DBE"/>
    <w:rsid w:val="00A2321D"/>
    <w:rsid w:val="00A23F4F"/>
    <w:rsid w:val="00A24B4E"/>
    <w:rsid w:val="00A254FE"/>
    <w:rsid w:val="00A266B1"/>
    <w:rsid w:val="00A27A26"/>
    <w:rsid w:val="00A356FA"/>
    <w:rsid w:val="00A35AFD"/>
    <w:rsid w:val="00A409CB"/>
    <w:rsid w:val="00A40BD9"/>
    <w:rsid w:val="00A422DD"/>
    <w:rsid w:val="00A42B5D"/>
    <w:rsid w:val="00A433D3"/>
    <w:rsid w:val="00A43661"/>
    <w:rsid w:val="00A46CD7"/>
    <w:rsid w:val="00A50D93"/>
    <w:rsid w:val="00A536A8"/>
    <w:rsid w:val="00A55061"/>
    <w:rsid w:val="00A5760C"/>
    <w:rsid w:val="00A57ABF"/>
    <w:rsid w:val="00A60ADF"/>
    <w:rsid w:val="00A617C4"/>
    <w:rsid w:val="00A62103"/>
    <w:rsid w:val="00A627FD"/>
    <w:rsid w:val="00A64486"/>
    <w:rsid w:val="00A646BD"/>
    <w:rsid w:val="00A64803"/>
    <w:rsid w:val="00A651C1"/>
    <w:rsid w:val="00A733F0"/>
    <w:rsid w:val="00A74789"/>
    <w:rsid w:val="00A76E1C"/>
    <w:rsid w:val="00A805C2"/>
    <w:rsid w:val="00A933B9"/>
    <w:rsid w:val="00A942B0"/>
    <w:rsid w:val="00A97AC2"/>
    <w:rsid w:val="00AA057B"/>
    <w:rsid w:val="00AA53B0"/>
    <w:rsid w:val="00AA5AA3"/>
    <w:rsid w:val="00AA6DB9"/>
    <w:rsid w:val="00AA7BEE"/>
    <w:rsid w:val="00AB065F"/>
    <w:rsid w:val="00AB09E7"/>
    <w:rsid w:val="00AB2A52"/>
    <w:rsid w:val="00AB4315"/>
    <w:rsid w:val="00AB5A61"/>
    <w:rsid w:val="00AC37F9"/>
    <w:rsid w:val="00AC6501"/>
    <w:rsid w:val="00AC6894"/>
    <w:rsid w:val="00AD1B0C"/>
    <w:rsid w:val="00AD24C3"/>
    <w:rsid w:val="00AD36E1"/>
    <w:rsid w:val="00AD66EA"/>
    <w:rsid w:val="00AD6CC5"/>
    <w:rsid w:val="00AD7466"/>
    <w:rsid w:val="00AE541A"/>
    <w:rsid w:val="00AE5F33"/>
    <w:rsid w:val="00AE7B9F"/>
    <w:rsid w:val="00AF4E87"/>
    <w:rsid w:val="00AF6898"/>
    <w:rsid w:val="00AF6CDC"/>
    <w:rsid w:val="00B00DDC"/>
    <w:rsid w:val="00B039E2"/>
    <w:rsid w:val="00B05A8B"/>
    <w:rsid w:val="00B061FA"/>
    <w:rsid w:val="00B13E84"/>
    <w:rsid w:val="00B13ECD"/>
    <w:rsid w:val="00B13EE5"/>
    <w:rsid w:val="00B15B3B"/>
    <w:rsid w:val="00B22619"/>
    <w:rsid w:val="00B23B1F"/>
    <w:rsid w:val="00B243EB"/>
    <w:rsid w:val="00B24E63"/>
    <w:rsid w:val="00B2516D"/>
    <w:rsid w:val="00B25446"/>
    <w:rsid w:val="00B273BC"/>
    <w:rsid w:val="00B27B7C"/>
    <w:rsid w:val="00B3025E"/>
    <w:rsid w:val="00B34F12"/>
    <w:rsid w:val="00B35151"/>
    <w:rsid w:val="00B36244"/>
    <w:rsid w:val="00B4120F"/>
    <w:rsid w:val="00B4136E"/>
    <w:rsid w:val="00B47F09"/>
    <w:rsid w:val="00B519CF"/>
    <w:rsid w:val="00B52910"/>
    <w:rsid w:val="00B53519"/>
    <w:rsid w:val="00B55568"/>
    <w:rsid w:val="00B57A01"/>
    <w:rsid w:val="00B616C9"/>
    <w:rsid w:val="00B62D4D"/>
    <w:rsid w:val="00B63BDA"/>
    <w:rsid w:val="00B63CCA"/>
    <w:rsid w:val="00B66B00"/>
    <w:rsid w:val="00B67318"/>
    <w:rsid w:val="00B67E68"/>
    <w:rsid w:val="00B71304"/>
    <w:rsid w:val="00B72D0C"/>
    <w:rsid w:val="00B72EEA"/>
    <w:rsid w:val="00B74FDA"/>
    <w:rsid w:val="00B77762"/>
    <w:rsid w:val="00B82F20"/>
    <w:rsid w:val="00B84040"/>
    <w:rsid w:val="00B87B46"/>
    <w:rsid w:val="00B92358"/>
    <w:rsid w:val="00B95748"/>
    <w:rsid w:val="00B96539"/>
    <w:rsid w:val="00B967E7"/>
    <w:rsid w:val="00BA6797"/>
    <w:rsid w:val="00BA6B47"/>
    <w:rsid w:val="00BA7480"/>
    <w:rsid w:val="00BB0638"/>
    <w:rsid w:val="00BB2E4F"/>
    <w:rsid w:val="00BB3F04"/>
    <w:rsid w:val="00BB3F5D"/>
    <w:rsid w:val="00BB6E2E"/>
    <w:rsid w:val="00BC0063"/>
    <w:rsid w:val="00BC2060"/>
    <w:rsid w:val="00BC2983"/>
    <w:rsid w:val="00BC3917"/>
    <w:rsid w:val="00BC61AC"/>
    <w:rsid w:val="00BD128C"/>
    <w:rsid w:val="00BD2B08"/>
    <w:rsid w:val="00BD5662"/>
    <w:rsid w:val="00BE0116"/>
    <w:rsid w:val="00BE3AB0"/>
    <w:rsid w:val="00BE556B"/>
    <w:rsid w:val="00BE6716"/>
    <w:rsid w:val="00BF06B2"/>
    <w:rsid w:val="00BF1A9E"/>
    <w:rsid w:val="00BF2BB0"/>
    <w:rsid w:val="00BF4B4F"/>
    <w:rsid w:val="00BF7D18"/>
    <w:rsid w:val="00C02E93"/>
    <w:rsid w:val="00C05DBE"/>
    <w:rsid w:val="00C06D9E"/>
    <w:rsid w:val="00C102FA"/>
    <w:rsid w:val="00C10737"/>
    <w:rsid w:val="00C10850"/>
    <w:rsid w:val="00C10CA3"/>
    <w:rsid w:val="00C14216"/>
    <w:rsid w:val="00C21EB7"/>
    <w:rsid w:val="00C25803"/>
    <w:rsid w:val="00C25F5D"/>
    <w:rsid w:val="00C265C2"/>
    <w:rsid w:val="00C37730"/>
    <w:rsid w:val="00C4009C"/>
    <w:rsid w:val="00C4037E"/>
    <w:rsid w:val="00C4138B"/>
    <w:rsid w:val="00C43476"/>
    <w:rsid w:val="00C45709"/>
    <w:rsid w:val="00C50D73"/>
    <w:rsid w:val="00C51F3A"/>
    <w:rsid w:val="00C528D2"/>
    <w:rsid w:val="00C6028C"/>
    <w:rsid w:val="00C666D0"/>
    <w:rsid w:val="00C66E1F"/>
    <w:rsid w:val="00C7125E"/>
    <w:rsid w:val="00C72FB0"/>
    <w:rsid w:val="00C732E3"/>
    <w:rsid w:val="00C73939"/>
    <w:rsid w:val="00C74628"/>
    <w:rsid w:val="00C762BF"/>
    <w:rsid w:val="00C7711D"/>
    <w:rsid w:val="00C77883"/>
    <w:rsid w:val="00C84062"/>
    <w:rsid w:val="00C84748"/>
    <w:rsid w:val="00C849AE"/>
    <w:rsid w:val="00C85115"/>
    <w:rsid w:val="00C91B1E"/>
    <w:rsid w:val="00C92681"/>
    <w:rsid w:val="00C9344D"/>
    <w:rsid w:val="00C95249"/>
    <w:rsid w:val="00CA1212"/>
    <w:rsid w:val="00CA189C"/>
    <w:rsid w:val="00CA22DB"/>
    <w:rsid w:val="00CA254E"/>
    <w:rsid w:val="00CA441B"/>
    <w:rsid w:val="00CA4A23"/>
    <w:rsid w:val="00CB0BC3"/>
    <w:rsid w:val="00CB2706"/>
    <w:rsid w:val="00CB356E"/>
    <w:rsid w:val="00CB3A78"/>
    <w:rsid w:val="00CB53EA"/>
    <w:rsid w:val="00CC083C"/>
    <w:rsid w:val="00CC5F23"/>
    <w:rsid w:val="00CD0C4C"/>
    <w:rsid w:val="00CD4219"/>
    <w:rsid w:val="00CD6E74"/>
    <w:rsid w:val="00CD6EDD"/>
    <w:rsid w:val="00CE06BF"/>
    <w:rsid w:val="00CE0ACB"/>
    <w:rsid w:val="00CE2857"/>
    <w:rsid w:val="00CE3873"/>
    <w:rsid w:val="00CE7188"/>
    <w:rsid w:val="00CF09F9"/>
    <w:rsid w:val="00CF2392"/>
    <w:rsid w:val="00CF2AD5"/>
    <w:rsid w:val="00CF7178"/>
    <w:rsid w:val="00D01511"/>
    <w:rsid w:val="00D019B3"/>
    <w:rsid w:val="00D02ECE"/>
    <w:rsid w:val="00D033B3"/>
    <w:rsid w:val="00D04C0C"/>
    <w:rsid w:val="00D05997"/>
    <w:rsid w:val="00D06E44"/>
    <w:rsid w:val="00D07B55"/>
    <w:rsid w:val="00D07D99"/>
    <w:rsid w:val="00D11488"/>
    <w:rsid w:val="00D12ACF"/>
    <w:rsid w:val="00D1394C"/>
    <w:rsid w:val="00D14539"/>
    <w:rsid w:val="00D1523D"/>
    <w:rsid w:val="00D152FF"/>
    <w:rsid w:val="00D163F1"/>
    <w:rsid w:val="00D174F9"/>
    <w:rsid w:val="00D177FD"/>
    <w:rsid w:val="00D21514"/>
    <w:rsid w:val="00D23209"/>
    <w:rsid w:val="00D27BB8"/>
    <w:rsid w:val="00D318F7"/>
    <w:rsid w:val="00D33E57"/>
    <w:rsid w:val="00D34B42"/>
    <w:rsid w:val="00D35698"/>
    <w:rsid w:val="00D3684B"/>
    <w:rsid w:val="00D37351"/>
    <w:rsid w:val="00D4164B"/>
    <w:rsid w:val="00D42337"/>
    <w:rsid w:val="00D44E59"/>
    <w:rsid w:val="00D45FA9"/>
    <w:rsid w:val="00D4693F"/>
    <w:rsid w:val="00D46C1E"/>
    <w:rsid w:val="00D46FE7"/>
    <w:rsid w:val="00D52816"/>
    <w:rsid w:val="00D53159"/>
    <w:rsid w:val="00D53973"/>
    <w:rsid w:val="00D600C1"/>
    <w:rsid w:val="00D6383A"/>
    <w:rsid w:val="00D641F3"/>
    <w:rsid w:val="00D6476D"/>
    <w:rsid w:val="00D6487E"/>
    <w:rsid w:val="00D64FA7"/>
    <w:rsid w:val="00D66F89"/>
    <w:rsid w:val="00D67884"/>
    <w:rsid w:val="00D70037"/>
    <w:rsid w:val="00D74199"/>
    <w:rsid w:val="00D812C6"/>
    <w:rsid w:val="00D8386A"/>
    <w:rsid w:val="00D8417A"/>
    <w:rsid w:val="00D8562F"/>
    <w:rsid w:val="00D85948"/>
    <w:rsid w:val="00D85F79"/>
    <w:rsid w:val="00D870E5"/>
    <w:rsid w:val="00D87354"/>
    <w:rsid w:val="00D8749B"/>
    <w:rsid w:val="00D87A20"/>
    <w:rsid w:val="00D920FC"/>
    <w:rsid w:val="00D93510"/>
    <w:rsid w:val="00D975CA"/>
    <w:rsid w:val="00DA1A03"/>
    <w:rsid w:val="00DA1DA2"/>
    <w:rsid w:val="00DA58D2"/>
    <w:rsid w:val="00DA60D1"/>
    <w:rsid w:val="00DA64E5"/>
    <w:rsid w:val="00DB1177"/>
    <w:rsid w:val="00DB5D81"/>
    <w:rsid w:val="00DB5F55"/>
    <w:rsid w:val="00DC046C"/>
    <w:rsid w:val="00DC0690"/>
    <w:rsid w:val="00DC1317"/>
    <w:rsid w:val="00DC18E7"/>
    <w:rsid w:val="00DC2273"/>
    <w:rsid w:val="00DC2671"/>
    <w:rsid w:val="00DC46AE"/>
    <w:rsid w:val="00DC5072"/>
    <w:rsid w:val="00DD0C4C"/>
    <w:rsid w:val="00DD1F30"/>
    <w:rsid w:val="00DD23AF"/>
    <w:rsid w:val="00DD3898"/>
    <w:rsid w:val="00DD3E6D"/>
    <w:rsid w:val="00DD6EFA"/>
    <w:rsid w:val="00DE0132"/>
    <w:rsid w:val="00DE201B"/>
    <w:rsid w:val="00DE21E1"/>
    <w:rsid w:val="00DE2D24"/>
    <w:rsid w:val="00DE7712"/>
    <w:rsid w:val="00DF0BC5"/>
    <w:rsid w:val="00DF2CBF"/>
    <w:rsid w:val="00DF2E04"/>
    <w:rsid w:val="00DF6A44"/>
    <w:rsid w:val="00E00F8D"/>
    <w:rsid w:val="00E07869"/>
    <w:rsid w:val="00E119D5"/>
    <w:rsid w:val="00E156EE"/>
    <w:rsid w:val="00E15FB2"/>
    <w:rsid w:val="00E161DC"/>
    <w:rsid w:val="00E2012A"/>
    <w:rsid w:val="00E214F1"/>
    <w:rsid w:val="00E25ADE"/>
    <w:rsid w:val="00E272E4"/>
    <w:rsid w:val="00E2798A"/>
    <w:rsid w:val="00E30853"/>
    <w:rsid w:val="00E323FA"/>
    <w:rsid w:val="00E32EA7"/>
    <w:rsid w:val="00E349C6"/>
    <w:rsid w:val="00E359E1"/>
    <w:rsid w:val="00E35D32"/>
    <w:rsid w:val="00E36BE0"/>
    <w:rsid w:val="00E40591"/>
    <w:rsid w:val="00E41F4B"/>
    <w:rsid w:val="00E443FC"/>
    <w:rsid w:val="00E5135D"/>
    <w:rsid w:val="00E51DC3"/>
    <w:rsid w:val="00E521AF"/>
    <w:rsid w:val="00E53825"/>
    <w:rsid w:val="00E56126"/>
    <w:rsid w:val="00E60C39"/>
    <w:rsid w:val="00E62221"/>
    <w:rsid w:val="00E65A36"/>
    <w:rsid w:val="00E65B0C"/>
    <w:rsid w:val="00E6682B"/>
    <w:rsid w:val="00E66F2B"/>
    <w:rsid w:val="00E706C5"/>
    <w:rsid w:val="00E74F52"/>
    <w:rsid w:val="00E75DA4"/>
    <w:rsid w:val="00E773B7"/>
    <w:rsid w:val="00E80D74"/>
    <w:rsid w:val="00E8372F"/>
    <w:rsid w:val="00E84897"/>
    <w:rsid w:val="00E8572B"/>
    <w:rsid w:val="00E87CCE"/>
    <w:rsid w:val="00E90840"/>
    <w:rsid w:val="00E92525"/>
    <w:rsid w:val="00E94996"/>
    <w:rsid w:val="00E9557C"/>
    <w:rsid w:val="00E96AC1"/>
    <w:rsid w:val="00E97A0F"/>
    <w:rsid w:val="00EA03A8"/>
    <w:rsid w:val="00EA2B4C"/>
    <w:rsid w:val="00EB2BA3"/>
    <w:rsid w:val="00EB308A"/>
    <w:rsid w:val="00EB332C"/>
    <w:rsid w:val="00EB69F1"/>
    <w:rsid w:val="00EB7E77"/>
    <w:rsid w:val="00EC0E00"/>
    <w:rsid w:val="00EC50BB"/>
    <w:rsid w:val="00EC57A7"/>
    <w:rsid w:val="00EC7AF9"/>
    <w:rsid w:val="00ED1B88"/>
    <w:rsid w:val="00ED2512"/>
    <w:rsid w:val="00ED423C"/>
    <w:rsid w:val="00ED54F5"/>
    <w:rsid w:val="00EE0982"/>
    <w:rsid w:val="00EE5EBF"/>
    <w:rsid w:val="00EE6FEE"/>
    <w:rsid w:val="00EF15A9"/>
    <w:rsid w:val="00EF2D17"/>
    <w:rsid w:val="00EF4320"/>
    <w:rsid w:val="00EF4396"/>
    <w:rsid w:val="00EF445F"/>
    <w:rsid w:val="00EF63E9"/>
    <w:rsid w:val="00EF6780"/>
    <w:rsid w:val="00F025EB"/>
    <w:rsid w:val="00F02E7A"/>
    <w:rsid w:val="00F03A47"/>
    <w:rsid w:val="00F0503F"/>
    <w:rsid w:val="00F05A00"/>
    <w:rsid w:val="00F06A9E"/>
    <w:rsid w:val="00F1054B"/>
    <w:rsid w:val="00F11672"/>
    <w:rsid w:val="00F129EB"/>
    <w:rsid w:val="00F12D7D"/>
    <w:rsid w:val="00F16B7C"/>
    <w:rsid w:val="00F177DE"/>
    <w:rsid w:val="00F22274"/>
    <w:rsid w:val="00F22E35"/>
    <w:rsid w:val="00F24E9A"/>
    <w:rsid w:val="00F259D0"/>
    <w:rsid w:val="00F35275"/>
    <w:rsid w:val="00F36783"/>
    <w:rsid w:val="00F420C9"/>
    <w:rsid w:val="00F428CF"/>
    <w:rsid w:val="00F42A38"/>
    <w:rsid w:val="00F46FC7"/>
    <w:rsid w:val="00F474D9"/>
    <w:rsid w:val="00F47822"/>
    <w:rsid w:val="00F50921"/>
    <w:rsid w:val="00F5180D"/>
    <w:rsid w:val="00F51871"/>
    <w:rsid w:val="00F52E18"/>
    <w:rsid w:val="00F545AB"/>
    <w:rsid w:val="00F563F0"/>
    <w:rsid w:val="00F574A7"/>
    <w:rsid w:val="00F60134"/>
    <w:rsid w:val="00F60D9B"/>
    <w:rsid w:val="00F62B0A"/>
    <w:rsid w:val="00F62DFD"/>
    <w:rsid w:val="00F64BA7"/>
    <w:rsid w:val="00F67420"/>
    <w:rsid w:val="00F67CC8"/>
    <w:rsid w:val="00F71E40"/>
    <w:rsid w:val="00F72627"/>
    <w:rsid w:val="00F7611F"/>
    <w:rsid w:val="00F76C98"/>
    <w:rsid w:val="00F8281C"/>
    <w:rsid w:val="00F83A7E"/>
    <w:rsid w:val="00F83FAD"/>
    <w:rsid w:val="00F872E1"/>
    <w:rsid w:val="00F9086C"/>
    <w:rsid w:val="00F94301"/>
    <w:rsid w:val="00F94F97"/>
    <w:rsid w:val="00F9680D"/>
    <w:rsid w:val="00F97FA6"/>
    <w:rsid w:val="00FA1035"/>
    <w:rsid w:val="00FA1EED"/>
    <w:rsid w:val="00FA3422"/>
    <w:rsid w:val="00FA6EB5"/>
    <w:rsid w:val="00FB2F27"/>
    <w:rsid w:val="00FB50BA"/>
    <w:rsid w:val="00FB5640"/>
    <w:rsid w:val="00FB66A0"/>
    <w:rsid w:val="00FB6DC1"/>
    <w:rsid w:val="00FC0995"/>
    <w:rsid w:val="00FC3079"/>
    <w:rsid w:val="00FC5345"/>
    <w:rsid w:val="00FC638A"/>
    <w:rsid w:val="00FC6CE3"/>
    <w:rsid w:val="00FD1FA3"/>
    <w:rsid w:val="00FD3621"/>
    <w:rsid w:val="00FD493C"/>
    <w:rsid w:val="00FD505D"/>
    <w:rsid w:val="00FD5577"/>
    <w:rsid w:val="00FE3854"/>
    <w:rsid w:val="00FE669F"/>
    <w:rsid w:val="00FE69A1"/>
    <w:rsid w:val="00FF0BAE"/>
    <w:rsid w:val="00FF1061"/>
    <w:rsid w:val="00FF38FE"/>
    <w:rsid w:val="00FF4247"/>
    <w:rsid w:val="00FF54B3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9B5C2D-1B66-4F71-AE39-998A0A31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6BD"/>
    <w:pPr>
      <w:spacing w:line="264" w:lineRule="auto"/>
    </w:pPr>
    <w:rPr>
      <w:rFonts w:ascii="Cambria" w:hAnsi="Cambria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1C8D"/>
    <w:pPr>
      <w:keepNext/>
      <w:pageBreakBefore/>
      <w:suppressAutoHyphens/>
      <w:spacing w:after="240"/>
      <w:jc w:val="center"/>
      <w:outlineLvl w:val="0"/>
    </w:pPr>
    <w:rPr>
      <w:b/>
      <w:bCs/>
      <w:caps/>
      <w:spacing w:val="20"/>
      <w:sz w:val="22"/>
    </w:rPr>
  </w:style>
  <w:style w:type="paragraph" w:styleId="2">
    <w:name w:val="heading 2"/>
    <w:basedOn w:val="a"/>
    <w:next w:val="a"/>
    <w:link w:val="20"/>
    <w:uiPriority w:val="99"/>
    <w:qFormat/>
    <w:rsid w:val="003A1C8D"/>
    <w:pPr>
      <w:keepNext/>
      <w:spacing w:before="240" w:after="120"/>
      <w:jc w:val="center"/>
      <w:outlineLvl w:val="1"/>
    </w:pPr>
    <w:rPr>
      <w:b/>
      <w:bCs/>
      <w:smallCaps/>
      <w:spacing w:val="20"/>
      <w:sz w:val="22"/>
    </w:rPr>
  </w:style>
  <w:style w:type="paragraph" w:styleId="3">
    <w:name w:val="heading 3"/>
    <w:basedOn w:val="a"/>
    <w:next w:val="a"/>
    <w:link w:val="30"/>
    <w:uiPriority w:val="99"/>
    <w:qFormat/>
    <w:rsid w:val="001D1DAE"/>
    <w:pPr>
      <w:keepNext/>
      <w:suppressAutoHyphens/>
      <w:spacing w:after="240"/>
      <w:jc w:val="center"/>
      <w:outlineLvl w:val="2"/>
    </w:pPr>
    <w:rPr>
      <w:bCs/>
      <w:i/>
    </w:rPr>
  </w:style>
  <w:style w:type="paragraph" w:styleId="4">
    <w:name w:val="heading 4"/>
    <w:basedOn w:val="a"/>
    <w:next w:val="a"/>
    <w:link w:val="40"/>
    <w:uiPriority w:val="99"/>
    <w:qFormat/>
    <w:rsid w:val="003A1C8D"/>
    <w:pPr>
      <w:keepNext/>
      <w:suppressAutoHyphens/>
      <w:spacing w:before="240" w:after="60"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3A1C8D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3A1C8D"/>
    <w:pPr>
      <w:keepNext/>
      <w:jc w:val="both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3A1C8D"/>
    <w:pPr>
      <w:keepNext/>
      <w:jc w:val="center"/>
      <w:outlineLvl w:val="6"/>
    </w:pPr>
    <w:rPr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A1C8D"/>
    <w:pPr>
      <w:keepNext/>
      <w:jc w:val="center"/>
      <w:outlineLvl w:val="7"/>
    </w:pPr>
    <w:rPr>
      <w:b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A1C8D"/>
    <w:pPr>
      <w:keepNext/>
      <w:ind w:left="22" w:hanging="11"/>
      <w:jc w:val="center"/>
      <w:outlineLvl w:val="8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992F23"/>
    <w:rPr>
      <w:rFonts w:ascii="Arial" w:hAnsi="Arial" w:cs="Times New Roman"/>
      <w:b/>
      <w:bCs/>
      <w:caps/>
      <w:sz w:val="24"/>
      <w:szCs w:val="24"/>
      <w:lang w:eastAsia="ru-RU"/>
    </w:rPr>
  </w:style>
  <w:style w:type="character" w:customStyle="1" w:styleId="Heading2Char">
    <w:name w:val="Heading 2 Char"/>
    <w:uiPriority w:val="99"/>
    <w:semiHidden/>
    <w:locked/>
    <w:rsid w:val="00FB56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D1DAE"/>
    <w:rPr>
      <w:rFonts w:ascii="Cambria" w:hAnsi="Cambria" w:cs="Times New Roman"/>
      <w:bCs/>
      <w:i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155A7C"/>
    <w:rPr>
      <w:rFonts w:ascii="Cambria" w:hAnsi="Cambria" w:cs="Times New Roman"/>
      <w:b/>
      <w:bCs/>
      <w:sz w:val="24"/>
      <w:szCs w:val="24"/>
      <w:lang w:val="ru-RU" w:eastAsia="ru-RU" w:bidi="ar-SA"/>
    </w:rPr>
  </w:style>
  <w:style w:type="character" w:customStyle="1" w:styleId="Heading5Char">
    <w:name w:val="Heading 5 Char"/>
    <w:uiPriority w:val="99"/>
    <w:semiHidden/>
    <w:locked/>
    <w:rsid w:val="00FB564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B5640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B564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FB564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FB5640"/>
    <w:rPr>
      <w:rFonts w:ascii="Cambria" w:hAnsi="Cambria" w:cs="Times New Roman"/>
    </w:rPr>
  </w:style>
  <w:style w:type="character" w:customStyle="1" w:styleId="10">
    <w:name w:val="Заголовок 1 Знак"/>
    <w:link w:val="1"/>
    <w:uiPriority w:val="9"/>
    <w:locked/>
    <w:rsid w:val="0046395E"/>
    <w:rPr>
      <w:rFonts w:ascii="Cambria" w:hAnsi="Cambria" w:cs="Times New Roman"/>
      <w:b/>
      <w:bCs/>
      <w:caps/>
      <w:spacing w:val="2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3A1C8D"/>
    <w:rPr>
      <w:rFonts w:ascii="Cambria" w:hAnsi="Cambria" w:cs="Times New Roman"/>
      <w:b/>
      <w:bCs/>
      <w:smallCaps/>
      <w:spacing w:val="20"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46395E"/>
    <w:rPr>
      <w:rFonts w:ascii="Cambria" w:hAnsi="Cambria" w:cs="Times New Roman"/>
      <w:b/>
      <w:lang w:val="ru-RU" w:eastAsia="ru-RU" w:bidi="ar-SA"/>
    </w:rPr>
  </w:style>
  <w:style w:type="table" w:styleId="a3">
    <w:name w:val="Table Grid"/>
    <w:basedOn w:val="a1"/>
    <w:uiPriority w:val="59"/>
    <w:rsid w:val="003A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A1C8D"/>
    <w:pPr>
      <w:tabs>
        <w:tab w:val="center" w:pos="4677"/>
        <w:tab w:val="right" w:pos="9355"/>
      </w:tabs>
      <w:jc w:val="both"/>
    </w:pPr>
    <w:rPr>
      <w:szCs w:val="20"/>
    </w:rPr>
  </w:style>
  <w:style w:type="character" w:customStyle="1" w:styleId="FooterChar">
    <w:name w:val="Footer Char"/>
    <w:uiPriority w:val="99"/>
    <w:semiHidden/>
    <w:locked/>
    <w:rsid w:val="00FB5640"/>
    <w:rPr>
      <w:rFonts w:ascii="Cambria" w:hAnsi="Cambria" w:cs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3A1C8D"/>
    <w:rPr>
      <w:rFonts w:ascii="Cambria" w:hAnsi="Cambria" w:cs="Times New Roman"/>
      <w:lang w:val="ru-RU" w:eastAsia="ru-RU" w:bidi="ar-SA"/>
    </w:rPr>
  </w:style>
  <w:style w:type="paragraph" w:styleId="a6">
    <w:name w:val="Salutation"/>
    <w:basedOn w:val="a"/>
    <w:next w:val="a"/>
    <w:link w:val="a7"/>
    <w:uiPriority w:val="99"/>
    <w:rsid w:val="003A1C8D"/>
    <w:pPr>
      <w:jc w:val="both"/>
    </w:pPr>
    <w:rPr>
      <w:szCs w:val="20"/>
    </w:rPr>
  </w:style>
  <w:style w:type="character" w:customStyle="1" w:styleId="a7">
    <w:name w:val="Приветствие Знак"/>
    <w:link w:val="a6"/>
    <w:uiPriority w:val="99"/>
    <w:semiHidden/>
    <w:locked/>
    <w:rsid w:val="00FB5640"/>
    <w:rPr>
      <w:rFonts w:ascii="Cambria" w:hAnsi="Cambria" w:cs="Times New Roman"/>
      <w:sz w:val="24"/>
      <w:szCs w:val="24"/>
    </w:rPr>
  </w:style>
  <w:style w:type="paragraph" w:styleId="a8">
    <w:name w:val="Body Text"/>
    <w:basedOn w:val="a"/>
    <w:link w:val="a9"/>
    <w:rsid w:val="003A1C8D"/>
    <w:pPr>
      <w:jc w:val="center"/>
    </w:pPr>
    <w:rPr>
      <w:szCs w:val="20"/>
    </w:rPr>
  </w:style>
  <w:style w:type="character" w:customStyle="1" w:styleId="a9">
    <w:name w:val="Основной текст Знак"/>
    <w:link w:val="a8"/>
    <w:locked/>
    <w:rsid w:val="00FB5640"/>
    <w:rPr>
      <w:rFonts w:ascii="Cambria" w:hAnsi="Cambria" w:cs="Times New Roman"/>
      <w:sz w:val="24"/>
      <w:szCs w:val="24"/>
    </w:rPr>
  </w:style>
  <w:style w:type="paragraph" w:styleId="aa">
    <w:name w:val="Title"/>
    <w:basedOn w:val="a"/>
    <w:link w:val="ab"/>
    <w:uiPriority w:val="99"/>
    <w:qFormat/>
    <w:rsid w:val="003A1C8D"/>
    <w:pPr>
      <w:jc w:val="center"/>
    </w:pPr>
    <w:rPr>
      <w:rFonts w:ascii="Times New Roman" w:hAnsi="Times New Roman"/>
      <w:b/>
      <w:bCs/>
      <w:sz w:val="28"/>
    </w:rPr>
  </w:style>
  <w:style w:type="character" w:customStyle="1" w:styleId="ab">
    <w:name w:val="Заголовок Знак"/>
    <w:link w:val="aa"/>
    <w:uiPriority w:val="99"/>
    <w:locked/>
    <w:rsid w:val="00FB5640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caption"/>
    <w:basedOn w:val="a"/>
    <w:next w:val="a"/>
    <w:uiPriority w:val="99"/>
    <w:qFormat/>
    <w:rsid w:val="003A1C8D"/>
    <w:pPr>
      <w:jc w:val="center"/>
    </w:pPr>
    <w:rPr>
      <w:b/>
      <w:bCs/>
      <w:sz w:val="24"/>
    </w:rPr>
  </w:style>
  <w:style w:type="paragraph" w:styleId="ad">
    <w:name w:val="Subtitle"/>
    <w:basedOn w:val="a"/>
    <w:link w:val="ae"/>
    <w:uiPriority w:val="99"/>
    <w:qFormat/>
    <w:rsid w:val="003A1C8D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ae">
    <w:name w:val="Подзаголовок Знак"/>
    <w:link w:val="ad"/>
    <w:uiPriority w:val="99"/>
    <w:locked/>
    <w:rsid w:val="00FB5640"/>
    <w:rPr>
      <w:rFonts w:ascii="Cambria" w:hAnsi="Cambria" w:cs="Times New Roman"/>
      <w:sz w:val="24"/>
      <w:szCs w:val="24"/>
    </w:rPr>
  </w:style>
  <w:style w:type="character" w:styleId="af">
    <w:name w:val="page number"/>
    <w:uiPriority w:val="99"/>
    <w:rsid w:val="003A1C8D"/>
    <w:rPr>
      <w:rFonts w:cs="Times New Roman"/>
    </w:rPr>
  </w:style>
  <w:style w:type="paragraph" w:styleId="af0">
    <w:name w:val="header"/>
    <w:basedOn w:val="a"/>
    <w:link w:val="af1"/>
    <w:uiPriority w:val="99"/>
    <w:rsid w:val="003A1C8D"/>
    <w:pPr>
      <w:tabs>
        <w:tab w:val="center" w:pos="4677"/>
        <w:tab w:val="right" w:pos="9355"/>
      </w:tabs>
      <w:jc w:val="both"/>
    </w:pPr>
    <w:rPr>
      <w:szCs w:val="20"/>
    </w:rPr>
  </w:style>
  <w:style w:type="character" w:customStyle="1" w:styleId="af1">
    <w:name w:val="Верхний колонтитул Знак"/>
    <w:link w:val="af0"/>
    <w:uiPriority w:val="99"/>
    <w:semiHidden/>
    <w:locked/>
    <w:rsid w:val="00FB5640"/>
    <w:rPr>
      <w:rFonts w:ascii="Cambria" w:hAnsi="Cambria" w:cs="Times New Roman"/>
      <w:sz w:val="24"/>
      <w:szCs w:val="24"/>
    </w:rPr>
  </w:style>
  <w:style w:type="character" w:customStyle="1" w:styleId="41">
    <w:name w:val="Знак Знак4"/>
    <w:uiPriority w:val="99"/>
    <w:rsid w:val="003A1C8D"/>
    <w:rPr>
      <w:rFonts w:ascii="Arial" w:hAnsi="Arial" w:cs="Times New Roman"/>
      <w:b/>
      <w:bCs/>
      <w:i/>
      <w:sz w:val="26"/>
      <w:szCs w:val="26"/>
    </w:rPr>
  </w:style>
  <w:style w:type="paragraph" w:styleId="af2">
    <w:name w:val="Body Text Indent"/>
    <w:basedOn w:val="a"/>
    <w:link w:val="af3"/>
    <w:uiPriority w:val="99"/>
    <w:rsid w:val="003A1C8D"/>
    <w:pPr>
      <w:spacing w:after="120"/>
      <w:ind w:left="283"/>
      <w:jc w:val="both"/>
    </w:pPr>
    <w:rPr>
      <w:szCs w:val="20"/>
    </w:rPr>
  </w:style>
  <w:style w:type="character" w:customStyle="1" w:styleId="af3">
    <w:name w:val="Основной текст с отступом Знак"/>
    <w:link w:val="af2"/>
    <w:uiPriority w:val="99"/>
    <w:semiHidden/>
    <w:locked/>
    <w:rsid w:val="00FB5640"/>
    <w:rPr>
      <w:rFonts w:ascii="Cambria" w:hAnsi="Cambria" w:cs="Times New Roman"/>
      <w:sz w:val="24"/>
      <w:szCs w:val="24"/>
    </w:rPr>
  </w:style>
  <w:style w:type="paragraph" w:styleId="af4">
    <w:name w:val="Normal (Web)"/>
    <w:basedOn w:val="a"/>
    <w:uiPriority w:val="99"/>
    <w:rsid w:val="003A1C8D"/>
    <w:pPr>
      <w:spacing w:before="100" w:beforeAutospacing="1" w:after="100" w:afterAutospacing="1"/>
    </w:pPr>
    <w:rPr>
      <w:rFonts w:cs="Arial"/>
      <w:szCs w:val="20"/>
    </w:rPr>
  </w:style>
  <w:style w:type="paragraph" w:styleId="21">
    <w:name w:val="Body Text Indent 2"/>
    <w:basedOn w:val="a"/>
    <w:link w:val="22"/>
    <w:uiPriority w:val="99"/>
    <w:rsid w:val="003A1C8D"/>
    <w:pPr>
      <w:ind w:firstLine="709"/>
      <w:jc w:val="both"/>
    </w:pPr>
    <w:rPr>
      <w:rFonts w:cs="Arial"/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B5640"/>
    <w:rPr>
      <w:rFonts w:ascii="Cambria" w:hAnsi="Cambria" w:cs="Times New Roman"/>
      <w:sz w:val="24"/>
      <w:szCs w:val="24"/>
    </w:rPr>
  </w:style>
  <w:style w:type="character" w:styleId="af5">
    <w:name w:val="Hyperlink"/>
    <w:uiPriority w:val="99"/>
    <w:rsid w:val="003A1C8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3A1C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iPriority w:val="99"/>
    <w:rsid w:val="003A1C8D"/>
    <w:pPr>
      <w:spacing w:after="120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FB5640"/>
    <w:rPr>
      <w:rFonts w:ascii="Cambria" w:hAnsi="Cambria" w:cs="Times New Roman"/>
      <w:sz w:val="16"/>
      <w:szCs w:val="16"/>
    </w:rPr>
  </w:style>
  <w:style w:type="paragraph" w:styleId="af6">
    <w:name w:val="Block Text"/>
    <w:basedOn w:val="a"/>
    <w:uiPriority w:val="99"/>
    <w:rsid w:val="003A1C8D"/>
    <w:pPr>
      <w:ind w:left="-67" w:right="-75"/>
      <w:jc w:val="both"/>
    </w:pPr>
    <w:rPr>
      <w:w w:val="95"/>
      <w:szCs w:val="20"/>
    </w:rPr>
  </w:style>
  <w:style w:type="paragraph" w:styleId="33">
    <w:name w:val="Body Text Indent 3"/>
    <w:basedOn w:val="a"/>
    <w:link w:val="34"/>
    <w:uiPriority w:val="99"/>
    <w:rsid w:val="003A1C8D"/>
    <w:pPr>
      <w:ind w:firstLine="561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B5640"/>
    <w:rPr>
      <w:rFonts w:ascii="Cambria" w:hAnsi="Cambria"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3A1C8D"/>
    <w:pPr>
      <w:ind w:right="13"/>
    </w:pPr>
    <w:rPr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FB5640"/>
    <w:rPr>
      <w:rFonts w:ascii="Cambria" w:hAnsi="Cambria" w:cs="Times New Roman"/>
      <w:sz w:val="24"/>
      <w:szCs w:val="24"/>
    </w:rPr>
  </w:style>
  <w:style w:type="paragraph" w:styleId="af7">
    <w:name w:val="Balloon Text"/>
    <w:basedOn w:val="a"/>
    <w:link w:val="12"/>
    <w:uiPriority w:val="99"/>
    <w:semiHidden/>
    <w:rsid w:val="003A1C8D"/>
    <w:pPr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f7"/>
    <w:uiPriority w:val="99"/>
    <w:semiHidden/>
    <w:locked/>
    <w:rsid w:val="00FB5640"/>
    <w:rPr>
      <w:rFonts w:cs="Times New Roman"/>
      <w:sz w:val="2"/>
    </w:rPr>
  </w:style>
  <w:style w:type="paragraph" w:customStyle="1" w:styleId="af8">
    <w:name w:val="Тема"/>
    <w:basedOn w:val="a"/>
    <w:uiPriority w:val="99"/>
    <w:rsid w:val="003A1C8D"/>
    <w:pPr>
      <w:jc w:val="both"/>
    </w:pPr>
    <w:rPr>
      <w:szCs w:val="20"/>
    </w:rPr>
  </w:style>
  <w:style w:type="paragraph" w:styleId="25">
    <w:name w:val="Body Text First Indent 2"/>
    <w:basedOn w:val="af2"/>
    <w:link w:val="26"/>
    <w:uiPriority w:val="99"/>
    <w:rsid w:val="003A1C8D"/>
    <w:pPr>
      <w:ind w:firstLine="210"/>
    </w:pPr>
  </w:style>
  <w:style w:type="character" w:customStyle="1" w:styleId="26">
    <w:name w:val="Красная строка 2 Знак"/>
    <w:link w:val="25"/>
    <w:uiPriority w:val="99"/>
    <w:semiHidden/>
    <w:locked/>
    <w:rsid w:val="00FB5640"/>
    <w:rPr>
      <w:rFonts w:ascii="Cambria" w:hAnsi="Cambria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3A1C8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9">
    <w:name w:val="Знак"/>
    <w:basedOn w:val="a"/>
    <w:uiPriority w:val="99"/>
    <w:rsid w:val="003A1C8D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semiHidden/>
    <w:rsid w:val="00E161DC"/>
    <w:pPr>
      <w:spacing w:line="240" w:lineRule="auto"/>
    </w:pPr>
    <w:rPr>
      <w:b/>
    </w:rPr>
  </w:style>
  <w:style w:type="character" w:customStyle="1" w:styleId="51">
    <w:name w:val="Знак Знак5"/>
    <w:uiPriority w:val="99"/>
    <w:rsid w:val="0046395E"/>
    <w:rPr>
      <w:rFonts w:ascii="Cambria" w:hAnsi="Cambria" w:cs="Times New Roman"/>
      <w:b/>
      <w:bCs/>
      <w:smallCaps/>
      <w:spacing w:val="2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46395E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character" w:customStyle="1" w:styleId="15">
    <w:name w:val="Знак Знак1"/>
    <w:uiPriority w:val="99"/>
    <w:rsid w:val="0046395E"/>
    <w:rPr>
      <w:rFonts w:ascii="Cambria" w:hAnsi="Cambria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D72F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a">
    <w:name w:val="Знак Знак Знак"/>
    <w:basedOn w:val="a"/>
    <w:uiPriority w:val="99"/>
    <w:rsid w:val="0058702F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27">
    <w:name w:val="toc 2"/>
    <w:basedOn w:val="a"/>
    <w:next w:val="a"/>
    <w:autoRedefine/>
    <w:uiPriority w:val="99"/>
    <w:semiHidden/>
    <w:rsid w:val="00A651C1"/>
    <w:pPr>
      <w:ind w:left="200"/>
    </w:pPr>
    <w:rPr>
      <w:rFonts w:ascii="Times New Roman" w:hAnsi="Times New Roman"/>
      <w:smallCaps/>
      <w:szCs w:val="20"/>
    </w:rPr>
  </w:style>
  <w:style w:type="paragraph" w:styleId="35">
    <w:name w:val="toc 3"/>
    <w:basedOn w:val="a"/>
    <w:next w:val="a"/>
    <w:autoRedefine/>
    <w:uiPriority w:val="99"/>
    <w:semiHidden/>
    <w:rsid w:val="00A651C1"/>
    <w:pPr>
      <w:ind w:left="400"/>
    </w:pPr>
    <w:rPr>
      <w:rFonts w:ascii="Times New Roman" w:hAnsi="Times New Roman"/>
      <w:i/>
      <w:iCs/>
      <w:szCs w:val="20"/>
    </w:rPr>
  </w:style>
  <w:style w:type="paragraph" w:styleId="42">
    <w:name w:val="toc 4"/>
    <w:basedOn w:val="a"/>
    <w:next w:val="a"/>
    <w:autoRedefine/>
    <w:uiPriority w:val="99"/>
    <w:semiHidden/>
    <w:rsid w:val="00A651C1"/>
    <w:pPr>
      <w:ind w:left="60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A651C1"/>
    <w:pPr>
      <w:ind w:left="800"/>
    </w:pPr>
    <w:rPr>
      <w:rFonts w:ascii="Times New Roman" w:hAnsi="Times New Roman"/>
      <w:sz w:val="18"/>
      <w:szCs w:val="18"/>
    </w:rPr>
  </w:style>
  <w:style w:type="paragraph" w:styleId="61">
    <w:name w:val="toc 6"/>
    <w:basedOn w:val="a"/>
    <w:next w:val="a"/>
    <w:autoRedefine/>
    <w:uiPriority w:val="99"/>
    <w:semiHidden/>
    <w:rsid w:val="00A651C1"/>
    <w:pPr>
      <w:ind w:left="1000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autoRedefine/>
    <w:uiPriority w:val="99"/>
    <w:semiHidden/>
    <w:rsid w:val="00A651C1"/>
    <w:pPr>
      <w:ind w:left="1200"/>
    </w:pPr>
    <w:rPr>
      <w:rFonts w:ascii="Times New Roman" w:hAnsi="Times New Roman"/>
      <w:sz w:val="18"/>
      <w:szCs w:val="18"/>
    </w:rPr>
  </w:style>
  <w:style w:type="paragraph" w:styleId="81">
    <w:name w:val="toc 8"/>
    <w:basedOn w:val="a"/>
    <w:next w:val="a"/>
    <w:autoRedefine/>
    <w:uiPriority w:val="99"/>
    <w:semiHidden/>
    <w:rsid w:val="00A651C1"/>
    <w:pPr>
      <w:ind w:left="1400"/>
    </w:pPr>
    <w:rPr>
      <w:rFonts w:ascii="Times New Roman" w:hAnsi="Times New Roman"/>
      <w:sz w:val="18"/>
      <w:szCs w:val="18"/>
    </w:rPr>
  </w:style>
  <w:style w:type="paragraph" w:styleId="91">
    <w:name w:val="toc 9"/>
    <w:basedOn w:val="a"/>
    <w:next w:val="a"/>
    <w:autoRedefine/>
    <w:uiPriority w:val="99"/>
    <w:semiHidden/>
    <w:rsid w:val="00A651C1"/>
    <w:pPr>
      <w:ind w:left="1600"/>
    </w:pPr>
    <w:rPr>
      <w:rFonts w:ascii="Times New Roman" w:hAnsi="Times New Roman"/>
      <w:sz w:val="18"/>
      <w:szCs w:val="18"/>
    </w:rPr>
  </w:style>
  <w:style w:type="character" w:customStyle="1" w:styleId="afb">
    <w:name w:val="Текст выноски Знак"/>
    <w:uiPriority w:val="99"/>
    <w:rsid w:val="00E65B0C"/>
    <w:rPr>
      <w:rFonts w:ascii="Tahoma" w:hAnsi="Tahoma" w:cs="Tahoma"/>
      <w:sz w:val="16"/>
      <w:szCs w:val="16"/>
    </w:rPr>
  </w:style>
  <w:style w:type="paragraph" w:styleId="afc">
    <w:name w:val="No Spacing"/>
    <w:uiPriority w:val="1"/>
    <w:qFormat/>
    <w:rsid w:val="00E65B0C"/>
    <w:rPr>
      <w:rFonts w:ascii="Calibri" w:hAnsi="Calibri"/>
      <w:sz w:val="22"/>
      <w:szCs w:val="22"/>
      <w:lang w:eastAsia="en-US"/>
    </w:rPr>
  </w:style>
  <w:style w:type="character" w:customStyle="1" w:styleId="extendedtext-short">
    <w:name w:val="extendedtext-short"/>
    <w:uiPriority w:val="99"/>
    <w:rsid w:val="00E65B0C"/>
    <w:rPr>
      <w:rFonts w:cs="Times New Roman"/>
    </w:rPr>
  </w:style>
  <w:style w:type="paragraph" w:styleId="afd">
    <w:name w:val="List"/>
    <w:basedOn w:val="a8"/>
    <w:uiPriority w:val="99"/>
    <w:rsid w:val="00E8572B"/>
    <w:pPr>
      <w:spacing w:after="140" w:line="288" w:lineRule="auto"/>
      <w:jc w:val="left"/>
    </w:pPr>
    <w:rPr>
      <w:rFonts w:ascii="Calibri" w:hAnsi="Calibri" w:cs="Arial"/>
      <w:sz w:val="22"/>
      <w:szCs w:val="22"/>
    </w:rPr>
  </w:style>
  <w:style w:type="paragraph" w:customStyle="1" w:styleId="afe">
    <w:name w:val="Заголовок таблицы"/>
    <w:basedOn w:val="a"/>
    <w:uiPriority w:val="99"/>
    <w:rsid w:val="00E25ADE"/>
    <w:pPr>
      <w:suppressLineNumbers/>
      <w:spacing w:after="200" w:line="276" w:lineRule="auto"/>
      <w:jc w:val="center"/>
    </w:pPr>
    <w:rPr>
      <w:rFonts w:ascii="Calibri" w:hAnsi="Calibri" w:cs="Tahoma"/>
      <w:b/>
      <w:bCs/>
      <w:sz w:val="22"/>
      <w:szCs w:val="22"/>
    </w:rPr>
  </w:style>
  <w:style w:type="character" w:customStyle="1" w:styleId="28">
    <w:name w:val="Основной текст (2)_"/>
    <w:link w:val="29"/>
    <w:uiPriority w:val="99"/>
    <w:locked/>
    <w:rsid w:val="00501A1A"/>
    <w:rPr>
      <w:rFonts w:ascii="Cambria" w:hAnsi="Cambria" w:cs="Times New Roman"/>
      <w:i/>
      <w:iCs/>
      <w:shd w:val="clear" w:color="auto" w:fill="FFFFFF"/>
      <w:lang w:bidi="ar-SA"/>
    </w:rPr>
  </w:style>
  <w:style w:type="character" w:customStyle="1" w:styleId="290">
    <w:name w:val="Основной текст (2) + 9"/>
    <w:aliases w:val="5 pt,Не курсив"/>
    <w:uiPriority w:val="99"/>
    <w:rsid w:val="00501A1A"/>
    <w:rPr>
      <w:rFonts w:ascii="Cambria" w:hAnsi="Cambria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ar-SA"/>
    </w:rPr>
  </w:style>
  <w:style w:type="paragraph" w:customStyle="1" w:styleId="29">
    <w:name w:val="Основной текст (2)"/>
    <w:basedOn w:val="a"/>
    <w:link w:val="28"/>
    <w:uiPriority w:val="99"/>
    <w:rsid w:val="00501A1A"/>
    <w:pPr>
      <w:widowControl w:val="0"/>
      <w:shd w:val="clear" w:color="auto" w:fill="FFFFFF"/>
      <w:spacing w:line="432" w:lineRule="exact"/>
      <w:jc w:val="center"/>
    </w:pPr>
    <w:rPr>
      <w:i/>
      <w:iCs/>
      <w:noProof/>
      <w:szCs w:val="20"/>
      <w:shd w:val="clear" w:color="auto" w:fill="FFFFFF"/>
    </w:rPr>
  </w:style>
  <w:style w:type="paragraph" w:customStyle="1" w:styleId="Standard">
    <w:name w:val="Standard"/>
    <w:uiPriority w:val="99"/>
    <w:rsid w:val="00D37351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f">
    <w:name w:val="Revision"/>
    <w:hidden/>
    <w:uiPriority w:val="99"/>
    <w:semiHidden/>
    <w:rsid w:val="00D87A20"/>
    <w:rPr>
      <w:rFonts w:ascii="Cambria" w:hAnsi="Cambria"/>
    </w:rPr>
  </w:style>
  <w:style w:type="paragraph" w:customStyle="1" w:styleId="Default">
    <w:name w:val="Default"/>
    <w:qFormat/>
    <w:rsid w:val="0059542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Heading1">
    <w:name w:val="Heading #1_"/>
    <w:link w:val="Heading10"/>
    <w:uiPriority w:val="99"/>
    <w:locked/>
    <w:rsid w:val="0059542E"/>
    <w:rPr>
      <w:sz w:val="30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59542E"/>
    <w:pPr>
      <w:widowControl w:val="0"/>
      <w:shd w:val="clear" w:color="auto" w:fill="FFFFFF"/>
      <w:spacing w:before="360" w:line="330" w:lineRule="exact"/>
      <w:jc w:val="center"/>
      <w:outlineLvl w:val="0"/>
    </w:pPr>
    <w:rPr>
      <w:rFonts w:ascii="Times New Roman" w:hAnsi="Times New Roman"/>
      <w:sz w:val="30"/>
      <w:szCs w:val="20"/>
      <w:shd w:val="clear" w:color="auto" w:fill="FFFFFF"/>
    </w:rPr>
  </w:style>
  <w:style w:type="character" w:customStyle="1" w:styleId="2a">
    <w:name w:val="Заголовок №2_"/>
    <w:link w:val="2b"/>
    <w:uiPriority w:val="99"/>
    <w:locked/>
    <w:rsid w:val="0059542E"/>
    <w:rPr>
      <w:rFonts w:ascii="Cambria" w:hAnsi="Cambria" w:cs="Times New Roman"/>
      <w:b/>
      <w:bCs/>
      <w:shd w:val="clear" w:color="auto" w:fill="FFFFFF"/>
      <w:lang w:bidi="ar-SA"/>
    </w:rPr>
  </w:style>
  <w:style w:type="paragraph" w:customStyle="1" w:styleId="2b">
    <w:name w:val="Заголовок №2"/>
    <w:basedOn w:val="a"/>
    <w:link w:val="2a"/>
    <w:uiPriority w:val="99"/>
    <w:rsid w:val="0059542E"/>
    <w:pPr>
      <w:widowControl w:val="0"/>
      <w:shd w:val="clear" w:color="auto" w:fill="FFFFFF"/>
      <w:spacing w:before="60" w:line="240" w:lineRule="atLeast"/>
      <w:jc w:val="center"/>
      <w:outlineLvl w:val="1"/>
    </w:pPr>
    <w:rPr>
      <w:b/>
      <w:bCs/>
      <w:noProof/>
      <w:szCs w:val="20"/>
      <w:shd w:val="clear" w:color="auto" w:fill="FFFFFF"/>
    </w:rPr>
  </w:style>
  <w:style w:type="paragraph" w:styleId="aff0">
    <w:name w:val="List Paragraph"/>
    <w:basedOn w:val="a"/>
    <w:link w:val="aff1"/>
    <w:uiPriority w:val="34"/>
    <w:qFormat/>
    <w:rsid w:val="00691FBF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rsid w:val="00691FBF"/>
  </w:style>
  <w:style w:type="character" w:customStyle="1" w:styleId="aff1">
    <w:name w:val="Абзац списка Знак"/>
    <w:link w:val="aff0"/>
    <w:uiPriority w:val="99"/>
    <w:qFormat/>
    <w:locked/>
    <w:rsid w:val="005708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footnote text"/>
    <w:basedOn w:val="a"/>
    <w:link w:val="aff3"/>
    <w:uiPriority w:val="99"/>
    <w:semiHidden/>
    <w:unhideWhenUsed/>
    <w:locked/>
    <w:rsid w:val="00BC0063"/>
    <w:pPr>
      <w:spacing w:line="240" w:lineRule="auto"/>
    </w:pPr>
    <w:rPr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BC0063"/>
    <w:rPr>
      <w:rFonts w:ascii="Cambria" w:hAnsi="Cambria"/>
    </w:rPr>
  </w:style>
  <w:style w:type="character" w:styleId="aff4">
    <w:name w:val="footnote reference"/>
    <w:basedOn w:val="a0"/>
    <w:uiPriority w:val="99"/>
    <w:semiHidden/>
    <w:unhideWhenUsed/>
    <w:locked/>
    <w:rsid w:val="00BC0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4BFA-648E-4AC2-9B48-E2F41B2C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ipkpro</Company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creator>Kovaleva</dc:creator>
  <cp:lastModifiedBy>Зав. ИМЦ</cp:lastModifiedBy>
  <cp:revision>2</cp:revision>
  <cp:lastPrinted>2022-07-21T04:26:00Z</cp:lastPrinted>
  <dcterms:created xsi:type="dcterms:W3CDTF">2023-06-19T08:42:00Z</dcterms:created>
  <dcterms:modified xsi:type="dcterms:W3CDTF">2023-06-19T08:42:00Z</dcterms:modified>
</cp:coreProperties>
</file>