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A9B" w:rsidRDefault="00B17A9B" w:rsidP="00254211">
      <w:pPr>
        <w:spacing w:after="0" w:line="240" w:lineRule="auto"/>
        <w:ind w:firstLine="709"/>
        <w:jc w:val="both"/>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Перечень нормативных документов в сфере опеки и попечительства</w:t>
      </w:r>
    </w:p>
    <w:p w:rsidR="00B17A9B" w:rsidRDefault="00B17A9B" w:rsidP="00254211">
      <w:pPr>
        <w:spacing w:after="0" w:line="240" w:lineRule="auto"/>
        <w:ind w:firstLine="709"/>
        <w:jc w:val="both"/>
        <w:rPr>
          <w:rFonts w:ascii="Times New Roman" w:eastAsia="Times New Roman" w:hAnsi="Times New Roman" w:cs="Times New Roman"/>
          <w:b/>
          <w:bCs/>
          <w:color w:val="000000"/>
          <w:sz w:val="28"/>
          <w:szCs w:val="28"/>
          <w:bdr w:val="none" w:sz="0" w:space="0" w:color="auto" w:frame="1"/>
          <w:lang w:eastAsia="ru-RU"/>
        </w:rPr>
      </w:pPr>
      <w:bookmarkStart w:id="0" w:name="_GoBack"/>
      <w:bookmarkEnd w:id="0"/>
    </w:p>
    <w:p w:rsidR="000F6C28" w:rsidRPr="00254211" w:rsidRDefault="000F6C28" w:rsidP="00254211">
      <w:pPr>
        <w:spacing w:after="0" w:line="240" w:lineRule="auto"/>
        <w:ind w:firstLine="709"/>
        <w:jc w:val="both"/>
        <w:rPr>
          <w:rFonts w:ascii="Times New Roman" w:eastAsia="Times New Roman" w:hAnsi="Times New Roman" w:cs="Times New Roman"/>
          <w:b/>
          <w:bCs/>
          <w:color w:val="000000"/>
          <w:sz w:val="28"/>
          <w:szCs w:val="28"/>
          <w:bdr w:val="none" w:sz="0" w:space="0" w:color="auto" w:frame="1"/>
          <w:lang w:eastAsia="ru-RU"/>
        </w:rPr>
      </w:pPr>
      <w:r w:rsidRPr="00254211">
        <w:rPr>
          <w:rFonts w:ascii="Times New Roman" w:eastAsia="Times New Roman" w:hAnsi="Times New Roman" w:cs="Times New Roman"/>
          <w:b/>
          <w:bCs/>
          <w:color w:val="000000"/>
          <w:sz w:val="28"/>
          <w:szCs w:val="28"/>
          <w:bdr w:val="none" w:sz="0" w:space="0" w:color="auto" w:frame="1"/>
          <w:lang w:eastAsia="ru-RU"/>
        </w:rPr>
        <w:t>Кодексы:</w:t>
      </w:r>
    </w:p>
    <w:p w:rsidR="000F6C28" w:rsidRPr="00254211" w:rsidRDefault="000F6C28" w:rsidP="00254211">
      <w:pPr>
        <w:spacing w:after="0" w:line="240" w:lineRule="auto"/>
        <w:ind w:firstLine="709"/>
        <w:jc w:val="both"/>
        <w:rPr>
          <w:rFonts w:ascii="Times New Roman" w:eastAsia="Times New Roman" w:hAnsi="Times New Roman" w:cs="Times New Roman"/>
          <w:b/>
          <w:bCs/>
          <w:color w:val="000000"/>
          <w:sz w:val="28"/>
          <w:szCs w:val="28"/>
          <w:bdr w:val="none" w:sz="0" w:space="0" w:color="auto" w:frame="1"/>
          <w:lang w:eastAsia="ru-RU"/>
        </w:rPr>
      </w:pPr>
      <w:r w:rsidRPr="00254211">
        <w:rPr>
          <w:rFonts w:ascii="Times New Roman" w:eastAsia="Times New Roman" w:hAnsi="Times New Roman" w:cs="Times New Roman"/>
          <w:b/>
          <w:bCs/>
          <w:color w:val="000000"/>
          <w:sz w:val="28"/>
          <w:szCs w:val="28"/>
          <w:bdr w:val="none" w:sz="0" w:space="0" w:color="auto" w:frame="1"/>
          <w:lang w:eastAsia="ru-RU"/>
        </w:rPr>
        <w:t>Семейный кодекс РФ</w:t>
      </w:r>
    </w:p>
    <w:p w:rsidR="000F6C28" w:rsidRPr="00254211" w:rsidRDefault="000F6C28" w:rsidP="00254211">
      <w:pPr>
        <w:spacing w:after="0" w:line="240" w:lineRule="auto"/>
        <w:ind w:firstLine="709"/>
        <w:jc w:val="both"/>
        <w:rPr>
          <w:rFonts w:ascii="Times New Roman" w:eastAsia="Times New Roman" w:hAnsi="Times New Roman" w:cs="Times New Roman"/>
          <w:b/>
          <w:bCs/>
          <w:color w:val="000000"/>
          <w:sz w:val="28"/>
          <w:szCs w:val="28"/>
          <w:bdr w:val="none" w:sz="0" w:space="0" w:color="auto" w:frame="1"/>
          <w:lang w:eastAsia="ru-RU"/>
        </w:rPr>
      </w:pPr>
      <w:r w:rsidRPr="00254211">
        <w:rPr>
          <w:rFonts w:ascii="Times New Roman" w:eastAsia="Times New Roman" w:hAnsi="Times New Roman" w:cs="Times New Roman"/>
          <w:b/>
          <w:bCs/>
          <w:color w:val="000000"/>
          <w:sz w:val="28"/>
          <w:szCs w:val="28"/>
          <w:bdr w:val="none" w:sz="0" w:space="0" w:color="auto" w:frame="1"/>
          <w:lang w:eastAsia="ru-RU"/>
        </w:rPr>
        <w:t>Гражданский кодекс РФ</w:t>
      </w:r>
    </w:p>
    <w:p w:rsidR="000F6C28" w:rsidRPr="00254211" w:rsidRDefault="000F6C28" w:rsidP="00254211">
      <w:pPr>
        <w:spacing w:after="0" w:line="240" w:lineRule="auto"/>
        <w:ind w:firstLine="709"/>
        <w:jc w:val="both"/>
        <w:rPr>
          <w:rFonts w:ascii="Times New Roman" w:eastAsia="Times New Roman" w:hAnsi="Times New Roman" w:cs="Times New Roman"/>
          <w:bCs/>
          <w:color w:val="000000"/>
          <w:sz w:val="28"/>
          <w:szCs w:val="28"/>
          <w:bdr w:val="none" w:sz="0" w:space="0" w:color="auto" w:frame="1"/>
          <w:lang w:eastAsia="ru-RU"/>
        </w:rPr>
      </w:pPr>
      <w:r w:rsidRPr="00254211">
        <w:rPr>
          <w:rFonts w:ascii="Times New Roman" w:eastAsia="Times New Roman" w:hAnsi="Times New Roman" w:cs="Times New Roman"/>
          <w:bCs/>
          <w:color w:val="000000"/>
          <w:sz w:val="28"/>
          <w:szCs w:val="28"/>
          <w:bdr w:val="none" w:sz="0" w:space="0" w:color="auto" w:frame="1"/>
          <w:lang w:eastAsia="ru-RU"/>
        </w:rPr>
        <w:t>Постановления:</w:t>
      </w:r>
    </w:p>
    <w:p w:rsidR="000F6C28" w:rsidRPr="00254211" w:rsidRDefault="00B17A9B" w:rsidP="00254211">
      <w:pPr>
        <w:spacing w:after="0" w:line="240" w:lineRule="auto"/>
        <w:ind w:firstLine="709"/>
        <w:jc w:val="both"/>
        <w:rPr>
          <w:rFonts w:ascii="Times New Roman" w:eastAsia="Times New Roman" w:hAnsi="Times New Roman" w:cs="Times New Roman"/>
          <w:sz w:val="28"/>
          <w:szCs w:val="28"/>
          <w:lang w:eastAsia="ru-RU"/>
        </w:rPr>
      </w:pPr>
      <w:hyperlink r:id="rId4" w:history="1">
        <w:r w:rsidR="000F6C28" w:rsidRPr="00254211">
          <w:rPr>
            <w:rFonts w:ascii="Times New Roman" w:eastAsia="Times New Roman" w:hAnsi="Times New Roman" w:cs="Times New Roman"/>
            <w:bCs/>
            <w:color w:val="000000"/>
            <w:sz w:val="28"/>
            <w:szCs w:val="28"/>
            <w:bdr w:val="none" w:sz="0" w:space="0" w:color="auto" w:frame="1"/>
            <w:lang w:eastAsia="ru-RU"/>
          </w:rPr>
          <w:t>постановление Правительства РФ от 18.05.2009 №423 «Об отдельных вопросах осуществления опеки и попечительства в отношении несовершеннолетних граждан»</w:t>
        </w:r>
      </w:hyperlink>
      <w:r w:rsidR="000F6C28" w:rsidRPr="00254211">
        <w:rPr>
          <w:rFonts w:ascii="Times New Roman" w:eastAsia="Times New Roman" w:hAnsi="Times New Roman" w:cs="Times New Roman"/>
          <w:color w:val="000000"/>
          <w:sz w:val="28"/>
          <w:szCs w:val="28"/>
          <w:bdr w:val="none" w:sz="0" w:space="0" w:color="auto" w:frame="1"/>
          <w:lang w:eastAsia="ru-RU"/>
        </w:rPr>
        <w:t> </w:t>
      </w:r>
    </w:p>
    <w:p w:rsidR="000F6C28" w:rsidRPr="00254211" w:rsidRDefault="000F6C28" w:rsidP="00254211">
      <w:pPr>
        <w:spacing w:after="0" w:line="240" w:lineRule="auto"/>
        <w:ind w:firstLine="709"/>
        <w:jc w:val="both"/>
        <w:rPr>
          <w:rFonts w:ascii="Times New Roman" w:eastAsia="Times New Roman" w:hAnsi="Times New Roman" w:cs="Times New Roman"/>
          <w:sz w:val="28"/>
          <w:szCs w:val="28"/>
          <w:lang w:eastAsia="ru-RU"/>
        </w:rPr>
      </w:pPr>
      <w:r w:rsidRPr="00254211">
        <w:rPr>
          <w:rFonts w:ascii="Times New Roman" w:eastAsia="Times New Roman" w:hAnsi="Times New Roman" w:cs="Times New Roman"/>
          <w:color w:val="000000"/>
          <w:sz w:val="28"/>
          <w:szCs w:val="28"/>
          <w:bdr w:val="none" w:sz="0" w:space="0" w:color="auto" w:frame="1"/>
          <w:lang w:eastAsia="ru-RU"/>
        </w:rPr>
        <w:t>п</w:t>
      </w:r>
      <w:hyperlink r:id="rId5" w:history="1">
        <w:r w:rsidRPr="00254211">
          <w:rPr>
            <w:rFonts w:ascii="Times New Roman" w:eastAsia="Times New Roman" w:hAnsi="Times New Roman" w:cs="Times New Roman"/>
            <w:color w:val="000000"/>
            <w:sz w:val="28"/>
            <w:szCs w:val="28"/>
            <w:u w:val="single"/>
            <w:bdr w:val="none" w:sz="0" w:space="0" w:color="auto" w:frame="1"/>
            <w:lang w:eastAsia="ru-RU"/>
          </w:rPr>
          <w:t>остановление Правительства РФ от 29.03.2000 №275 «Об утверждении правил передачи детей на усыновление (удочерение) и осуществления контроля за условиями их жизни и воспитания в семьях усыновителей...»</w:t>
        </w:r>
      </w:hyperlink>
    </w:p>
    <w:p w:rsidR="00841AFC" w:rsidRDefault="00841AFC" w:rsidP="00254211">
      <w:pPr>
        <w:spacing w:after="0" w:line="240" w:lineRule="auto"/>
        <w:ind w:firstLine="709"/>
        <w:jc w:val="both"/>
        <w:rPr>
          <w:rFonts w:ascii="Times New Roman" w:eastAsia="Times New Roman" w:hAnsi="Times New Roman" w:cs="Times New Roman"/>
          <w:b/>
          <w:bCs/>
          <w:color w:val="000000"/>
          <w:sz w:val="28"/>
          <w:szCs w:val="28"/>
          <w:bdr w:val="none" w:sz="0" w:space="0" w:color="auto" w:frame="1"/>
          <w:lang w:eastAsia="ru-RU"/>
        </w:rPr>
      </w:pPr>
    </w:p>
    <w:p w:rsidR="000F6C28" w:rsidRPr="00254211" w:rsidRDefault="000F6C28" w:rsidP="00254211">
      <w:pPr>
        <w:spacing w:after="0" w:line="240" w:lineRule="auto"/>
        <w:ind w:firstLine="709"/>
        <w:jc w:val="both"/>
        <w:rPr>
          <w:rFonts w:ascii="Times New Roman" w:eastAsia="Times New Roman" w:hAnsi="Times New Roman" w:cs="Times New Roman"/>
          <w:sz w:val="28"/>
          <w:szCs w:val="28"/>
          <w:lang w:eastAsia="ru-RU"/>
        </w:rPr>
      </w:pPr>
      <w:r w:rsidRPr="00254211">
        <w:rPr>
          <w:rFonts w:ascii="Times New Roman" w:eastAsia="Times New Roman" w:hAnsi="Times New Roman" w:cs="Times New Roman"/>
          <w:b/>
          <w:bCs/>
          <w:color w:val="000000"/>
          <w:sz w:val="28"/>
          <w:szCs w:val="28"/>
          <w:bdr w:val="none" w:sz="0" w:space="0" w:color="auto" w:frame="1"/>
          <w:lang w:eastAsia="ru-RU"/>
        </w:rPr>
        <w:t>Федеральные законы:</w:t>
      </w:r>
    </w:p>
    <w:p w:rsidR="000F6C28" w:rsidRPr="00254211" w:rsidRDefault="000F6C28" w:rsidP="00254211">
      <w:pPr>
        <w:spacing w:after="0" w:line="240" w:lineRule="auto"/>
        <w:ind w:firstLine="709"/>
        <w:jc w:val="both"/>
        <w:rPr>
          <w:rFonts w:ascii="Times New Roman" w:eastAsia="Times New Roman" w:hAnsi="Times New Roman" w:cs="Times New Roman"/>
          <w:sz w:val="28"/>
          <w:szCs w:val="28"/>
          <w:lang w:eastAsia="ru-RU"/>
        </w:rPr>
      </w:pPr>
      <w:r w:rsidRPr="00254211">
        <w:rPr>
          <w:rFonts w:ascii="Times New Roman" w:eastAsia="Times New Roman" w:hAnsi="Times New Roman" w:cs="Times New Roman"/>
          <w:color w:val="000000"/>
          <w:sz w:val="28"/>
          <w:szCs w:val="28"/>
          <w:bdr w:val="none" w:sz="0" w:space="0" w:color="auto" w:frame="1"/>
          <w:lang w:eastAsia="ru-RU"/>
        </w:rPr>
        <w:t>от 24.04.2008 №48-ФЗ «Об опеке и попечительстве»</w:t>
      </w:r>
    </w:p>
    <w:p w:rsidR="000F6C28" w:rsidRPr="00254211" w:rsidRDefault="000F6C28" w:rsidP="00254211">
      <w:pPr>
        <w:spacing w:after="0" w:line="240" w:lineRule="auto"/>
        <w:ind w:firstLine="709"/>
        <w:jc w:val="both"/>
        <w:rPr>
          <w:rFonts w:ascii="Times New Roman" w:eastAsia="Times New Roman" w:hAnsi="Times New Roman" w:cs="Times New Roman"/>
          <w:sz w:val="28"/>
          <w:szCs w:val="28"/>
          <w:lang w:eastAsia="ru-RU"/>
        </w:rPr>
      </w:pPr>
      <w:r w:rsidRPr="00254211">
        <w:rPr>
          <w:rFonts w:ascii="Times New Roman" w:eastAsia="Times New Roman" w:hAnsi="Times New Roman" w:cs="Times New Roman"/>
          <w:color w:val="000000"/>
          <w:sz w:val="28"/>
          <w:szCs w:val="28"/>
          <w:bdr w:val="none" w:sz="0" w:space="0" w:color="auto" w:frame="1"/>
          <w:lang w:eastAsia="ru-RU"/>
        </w:rPr>
        <w:t>от 21.12.1996 №159-ФЗ «О дополнительных гарантиях по социальной поддержке детей-сирот и детей, оставшихся без попечения родителей»</w:t>
      </w:r>
    </w:p>
    <w:p w:rsidR="000F6C28" w:rsidRPr="00254211" w:rsidRDefault="000F6C28" w:rsidP="00254211">
      <w:pPr>
        <w:spacing w:after="0" w:line="240" w:lineRule="auto"/>
        <w:ind w:firstLine="709"/>
        <w:jc w:val="both"/>
        <w:rPr>
          <w:rFonts w:ascii="Times New Roman" w:eastAsia="Times New Roman" w:hAnsi="Times New Roman" w:cs="Times New Roman"/>
          <w:sz w:val="28"/>
          <w:szCs w:val="28"/>
          <w:lang w:eastAsia="ru-RU"/>
        </w:rPr>
      </w:pPr>
      <w:r w:rsidRPr="00254211">
        <w:rPr>
          <w:rFonts w:ascii="Times New Roman" w:eastAsia="Times New Roman" w:hAnsi="Times New Roman" w:cs="Times New Roman"/>
          <w:color w:val="000000"/>
          <w:sz w:val="28"/>
          <w:szCs w:val="28"/>
          <w:bdr w:val="none" w:sz="0" w:space="0" w:color="auto" w:frame="1"/>
          <w:lang w:eastAsia="ru-RU"/>
        </w:rPr>
        <w:t>от 24.07.98</w:t>
      </w:r>
      <w:r w:rsidRPr="00015AE4">
        <w:rPr>
          <w:rFonts w:ascii="Times New Roman" w:eastAsia="Times New Roman" w:hAnsi="Times New Roman" w:cs="Times New Roman"/>
          <w:color w:val="000000"/>
          <w:sz w:val="28"/>
          <w:szCs w:val="28"/>
          <w:bdr w:val="none" w:sz="0" w:space="0" w:color="auto" w:frame="1"/>
          <w:lang w:eastAsia="ru-RU"/>
        </w:rPr>
        <w:t> </w:t>
      </w:r>
      <w:r w:rsidRPr="00254211">
        <w:rPr>
          <w:rFonts w:ascii="Times New Roman" w:eastAsia="Times New Roman" w:hAnsi="Times New Roman" w:cs="Times New Roman"/>
          <w:color w:val="000000"/>
          <w:sz w:val="28"/>
          <w:szCs w:val="28"/>
          <w:bdr w:val="none" w:sz="0" w:space="0" w:color="auto" w:frame="1"/>
          <w:lang w:eastAsia="ru-RU"/>
        </w:rPr>
        <w:t>№124-ФЗ</w:t>
      </w:r>
      <w:r w:rsidR="00015AE4">
        <w:rPr>
          <w:rFonts w:ascii="Times New Roman" w:eastAsia="Times New Roman" w:hAnsi="Times New Roman" w:cs="Times New Roman"/>
          <w:color w:val="000000"/>
          <w:sz w:val="28"/>
          <w:szCs w:val="28"/>
          <w:bdr w:val="none" w:sz="0" w:space="0" w:color="auto" w:frame="1"/>
          <w:lang w:eastAsia="ru-RU"/>
        </w:rPr>
        <w:t xml:space="preserve"> </w:t>
      </w:r>
      <w:r w:rsidRPr="00254211">
        <w:rPr>
          <w:rFonts w:ascii="Times New Roman" w:eastAsia="Times New Roman" w:hAnsi="Times New Roman" w:cs="Times New Roman"/>
          <w:color w:val="000000"/>
          <w:sz w:val="28"/>
          <w:szCs w:val="28"/>
          <w:bdr w:val="none" w:sz="0" w:space="0" w:color="auto" w:frame="1"/>
          <w:lang w:eastAsia="ru-RU"/>
        </w:rPr>
        <w:t>«Об основных гарантиях прав ребенка в Российской Федерации».</w:t>
      </w:r>
    </w:p>
    <w:p w:rsidR="00841AFC" w:rsidRDefault="00841AFC" w:rsidP="00841AFC">
      <w:pPr>
        <w:spacing w:after="0" w:line="240" w:lineRule="auto"/>
        <w:ind w:firstLine="709"/>
        <w:jc w:val="both"/>
        <w:rPr>
          <w:rFonts w:ascii="Times New Roman" w:eastAsia="Times New Roman" w:hAnsi="Times New Roman" w:cs="Times New Roman"/>
          <w:b/>
          <w:bCs/>
          <w:color w:val="000000"/>
          <w:sz w:val="28"/>
          <w:szCs w:val="28"/>
          <w:bdr w:val="none" w:sz="0" w:space="0" w:color="auto" w:frame="1"/>
          <w:lang w:eastAsia="ru-RU"/>
        </w:rPr>
      </w:pPr>
    </w:p>
    <w:p w:rsidR="000F6C28" w:rsidRPr="00570BAF" w:rsidRDefault="000F6C28" w:rsidP="00570BAF">
      <w:pPr>
        <w:spacing w:after="0" w:line="240" w:lineRule="auto"/>
        <w:ind w:firstLine="709"/>
        <w:jc w:val="both"/>
        <w:rPr>
          <w:rFonts w:ascii="Times New Roman" w:eastAsia="Times New Roman" w:hAnsi="Times New Roman" w:cs="Times New Roman"/>
          <w:b/>
          <w:bCs/>
          <w:color w:val="000000"/>
          <w:sz w:val="28"/>
          <w:szCs w:val="28"/>
          <w:bdr w:val="none" w:sz="0" w:space="0" w:color="auto" w:frame="1"/>
          <w:lang w:eastAsia="ru-RU"/>
        </w:rPr>
      </w:pPr>
      <w:r w:rsidRPr="009960BB">
        <w:rPr>
          <w:rFonts w:ascii="Times New Roman" w:eastAsia="Times New Roman" w:hAnsi="Times New Roman" w:cs="Times New Roman"/>
          <w:b/>
          <w:bCs/>
          <w:color w:val="000000"/>
          <w:sz w:val="28"/>
          <w:szCs w:val="28"/>
          <w:bdr w:val="none" w:sz="0" w:space="0" w:color="auto" w:frame="1"/>
          <w:lang w:eastAsia="ru-RU"/>
        </w:rPr>
        <w:t>Административные регламенты:</w:t>
      </w:r>
    </w:p>
    <w:p w:rsidR="000F6C28" w:rsidRPr="00254211" w:rsidRDefault="00C31117" w:rsidP="002542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bdr w:val="none" w:sz="0" w:space="0" w:color="auto" w:frame="1"/>
          <w:lang w:eastAsia="ru-RU"/>
        </w:rPr>
        <w:t>постановление Администрации Ремонтненского района от 20.09.2023 №731 «Об утверждении административного регламента предоставления муниципальной услуги</w:t>
      </w:r>
      <w:hyperlink r:id="rId6" w:history="1">
        <w:r w:rsidR="000F6C28" w:rsidRPr="00C31117">
          <w:rPr>
            <w:rFonts w:ascii="Times New Roman" w:eastAsia="Times New Roman" w:hAnsi="Times New Roman" w:cs="Times New Roman"/>
            <w:color w:val="000000"/>
            <w:sz w:val="28"/>
            <w:szCs w:val="28"/>
            <w:bdr w:val="none" w:sz="0" w:space="0" w:color="auto" w:frame="1"/>
            <w:lang w:eastAsia="ru-RU"/>
          </w:rPr>
          <w:t xml:space="preserve"> «Прием документов от лиц, желающих установить опеку (попечительство) над детьми-сиротами и детьми, оставшимися без попечения родителей, усыновить (удочерить) таких детей или создать приемную семью»</w:t>
        </w:r>
      </w:hyperlink>
      <w:r w:rsidRPr="00C31117">
        <w:rPr>
          <w:rFonts w:ascii="Times New Roman" w:eastAsia="Times New Roman" w:hAnsi="Times New Roman" w:cs="Times New Roman"/>
          <w:color w:val="000000"/>
          <w:sz w:val="28"/>
          <w:szCs w:val="28"/>
          <w:bdr w:val="none" w:sz="0" w:space="0" w:color="auto" w:frame="1"/>
          <w:lang w:eastAsia="ru-RU"/>
        </w:rPr>
        <w:t>, постановление «О внесении изменений в постановление Администрации Ремонтненского района от 20.09.2023 №731»</w:t>
      </w:r>
      <w:r w:rsidR="00A76C6A">
        <w:rPr>
          <w:rFonts w:ascii="Times New Roman" w:eastAsia="Times New Roman" w:hAnsi="Times New Roman" w:cs="Times New Roman"/>
          <w:color w:val="000000"/>
          <w:sz w:val="28"/>
          <w:szCs w:val="28"/>
          <w:bdr w:val="none" w:sz="0" w:space="0" w:color="auto" w:frame="1"/>
          <w:lang w:eastAsia="ru-RU"/>
        </w:rPr>
        <w:t>.</w:t>
      </w:r>
    </w:p>
    <w:p w:rsidR="00841AFC" w:rsidRDefault="00841AFC" w:rsidP="00254211">
      <w:pPr>
        <w:spacing w:after="0" w:line="240" w:lineRule="auto"/>
        <w:ind w:firstLine="709"/>
        <w:jc w:val="both"/>
        <w:rPr>
          <w:rFonts w:ascii="Times New Roman" w:eastAsia="Times New Roman" w:hAnsi="Times New Roman" w:cs="Times New Roman"/>
          <w:b/>
          <w:bCs/>
          <w:color w:val="000000"/>
          <w:sz w:val="28"/>
          <w:szCs w:val="28"/>
          <w:bdr w:val="none" w:sz="0" w:space="0" w:color="auto" w:frame="1"/>
          <w:lang w:eastAsia="ru-RU"/>
        </w:rPr>
      </w:pPr>
    </w:p>
    <w:p w:rsidR="000F6C28" w:rsidRPr="00254211" w:rsidRDefault="000F6C28" w:rsidP="00254211">
      <w:pPr>
        <w:spacing w:after="0" w:line="240" w:lineRule="auto"/>
        <w:ind w:firstLine="709"/>
        <w:jc w:val="both"/>
        <w:rPr>
          <w:rFonts w:ascii="Times New Roman" w:eastAsia="Times New Roman" w:hAnsi="Times New Roman" w:cs="Times New Roman"/>
          <w:sz w:val="28"/>
          <w:szCs w:val="28"/>
          <w:lang w:eastAsia="ru-RU"/>
        </w:rPr>
      </w:pPr>
      <w:r w:rsidRPr="00254211">
        <w:rPr>
          <w:rFonts w:ascii="Times New Roman" w:eastAsia="Times New Roman" w:hAnsi="Times New Roman" w:cs="Times New Roman"/>
          <w:b/>
          <w:bCs/>
          <w:color w:val="000000"/>
          <w:sz w:val="28"/>
          <w:szCs w:val="28"/>
          <w:bdr w:val="none" w:sz="0" w:space="0" w:color="auto" w:frame="1"/>
          <w:lang w:eastAsia="ru-RU"/>
        </w:rPr>
        <w:t>Областные законы:</w:t>
      </w:r>
    </w:p>
    <w:p w:rsidR="000F6C28" w:rsidRPr="00254211" w:rsidRDefault="000F6C28" w:rsidP="00254211">
      <w:pPr>
        <w:spacing w:after="0" w:line="240" w:lineRule="auto"/>
        <w:ind w:firstLine="709"/>
        <w:jc w:val="both"/>
        <w:rPr>
          <w:rFonts w:ascii="Times New Roman" w:eastAsia="Times New Roman" w:hAnsi="Times New Roman" w:cs="Times New Roman"/>
          <w:sz w:val="28"/>
          <w:szCs w:val="28"/>
          <w:lang w:eastAsia="ru-RU"/>
        </w:rPr>
      </w:pPr>
      <w:r w:rsidRPr="00254211">
        <w:rPr>
          <w:rFonts w:ascii="Times New Roman" w:eastAsia="Times New Roman" w:hAnsi="Times New Roman" w:cs="Times New Roman"/>
          <w:color w:val="000000"/>
          <w:sz w:val="28"/>
          <w:szCs w:val="28"/>
          <w:bdr w:val="none" w:sz="0" w:space="0" w:color="auto" w:frame="1"/>
          <w:lang w:eastAsia="ru-RU"/>
        </w:rPr>
        <w:t>№830-ЗC от 26.12.2007 «Об организации опеки и попечительства в Ростовской области»</w:t>
      </w:r>
    </w:p>
    <w:p w:rsidR="000F6C28" w:rsidRPr="00254211" w:rsidRDefault="000F6C28" w:rsidP="00254211">
      <w:pPr>
        <w:spacing w:after="0" w:line="240" w:lineRule="auto"/>
        <w:ind w:firstLine="709"/>
        <w:jc w:val="both"/>
        <w:rPr>
          <w:rFonts w:ascii="Times New Roman" w:eastAsia="Times New Roman" w:hAnsi="Times New Roman" w:cs="Times New Roman"/>
          <w:sz w:val="28"/>
          <w:szCs w:val="28"/>
          <w:lang w:eastAsia="ru-RU"/>
        </w:rPr>
      </w:pPr>
      <w:r w:rsidRPr="00254211">
        <w:rPr>
          <w:rFonts w:ascii="Times New Roman" w:eastAsia="Times New Roman" w:hAnsi="Times New Roman" w:cs="Times New Roman"/>
          <w:color w:val="000000"/>
          <w:sz w:val="28"/>
          <w:szCs w:val="28"/>
          <w:bdr w:val="none" w:sz="0" w:space="0" w:color="auto" w:frame="1"/>
          <w:lang w:eastAsia="ru-RU"/>
        </w:rPr>
        <w:t>№165-ЗC от 22.2004 «О социальной поддержке детства в Ростовской области»</w:t>
      </w:r>
    </w:p>
    <w:p w:rsidR="000F6C28" w:rsidRPr="00254211" w:rsidRDefault="000F6C28" w:rsidP="00254211">
      <w:pPr>
        <w:spacing w:after="0" w:line="240" w:lineRule="auto"/>
        <w:ind w:firstLine="709"/>
        <w:jc w:val="both"/>
        <w:rPr>
          <w:rFonts w:ascii="Times New Roman" w:eastAsia="Times New Roman" w:hAnsi="Times New Roman" w:cs="Times New Roman"/>
          <w:sz w:val="28"/>
          <w:szCs w:val="28"/>
          <w:lang w:eastAsia="ru-RU"/>
        </w:rPr>
      </w:pPr>
      <w:r w:rsidRPr="00254211">
        <w:rPr>
          <w:rFonts w:ascii="Times New Roman" w:eastAsia="Times New Roman" w:hAnsi="Times New Roman" w:cs="Times New Roman"/>
          <w:color w:val="000000"/>
          <w:sz w:val="28"/>
          <w:szCs w:val="28"/>
          <w:bdr w:val="none" w:sz="0" w:space="0" w:color="auto" w:frame="1"/>
          <w:lang w:eastAsia="ru-RU"/>
        </w:rPr>
        <w:t>№369-ЗC от 22.11.2005 «О мерах социальной поддержки детей-сирот и детей, оставшихся без попечения родителей, в части содержания в приемных семьях».</w:t>
      </w:r>
    </w:p>
    <w:p w:rsidR="000F6C28" w:rsidRPr="00254211" w:rsidRDefault="000F6C28" w:rsidP="00254211">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p>
    <w:p w:rsidR="008737D6" w:rsidRPr="00841AFC" w:rsidRDefault="000F6C28" w:rsidP="009960BB">
      <w:pPr>
        <w:spacing w:after="0" w:line="240" w:lineRule="auto"/>
        <w:ind w:firstLine="709"/>
        <w:rPr>
          <w:rFonts w:ascii="Times New Roman" w:eastAsia="Times New Roman" w:hAnsi="Times New Roman" w:cs="Times New Roman"/>
          <w:b/>
          <w:bCs/>
          <w:color w:val="000000"/>
          <w:sz w:val="28"/>
          <w:szCs w:val="28"/>
          <w:lang w:eastAsia="ru-RU"/>
        </w:rPr>
      </w:pPr>
      <w:r w:rsidRPr="00841AFC">
        <w:rPr>
          <w:rFonts w:ascii="Times New Roman" w:eastAsia="Times New Roman" w:hAnsi="Times New Roman" w:cs="Times New Roman"/>
          <w:b/>
          <w:bCs/>
          <w:color w:val="000000"/>
          <w:sz w:val="28"/>
          <w:szCs w:val="28"/>
          <w:lang w:eastAsia="ru-RU"/>
        </w:rPr>
        <w:t>Нормативно-правовые документы по защите имущественных прав детей</w:t>
      </w:r>
    </w:p>
    <w:p w:rsidR="000F6C28" w:rsidRPr="00254211" w:rsidRDefault="000F6C28" w:rsidP="00254211">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54211">
        <w:rPr>
          <w:rFonts w:ascii="Times New Roman" w:eastAsia="Times New Roman" w:hAnsi="Times New Roman" w:cs="Times New Roman"/>
          <w:color w:val="000000"/>
          <w:sz w:val="28"/>
          <w:szCs w:val="28"/>
          <w:bdr w:val="none" w:sz="0" w:space="0" w:color="auto" w:frame="1"/>
          <w:lang w:eastAsia="ru-RU"/>
        </w:rPr>
        <w:t>Гражданский кодекс РФ, нормы которого определяют виды дееспособности несовершеннолетних, особенности участия детей в различных гражданских правоотношениях (ст. 20, 21, 26-28, 31, 33, 35-40, 152.1, 167, 172, 175, 292 ч. 1 ГК РФ; ст. 575, 679, 786, 1073-1075, 1087, 1088, 1089 ч. 2 ГК РФ; ст. 1117, 1124, 1142, 1143, 1145, 1149, 1157, 1166, 1167, 1199 ч. 3 ГК РФ).</w:t>
      </w:r>
    </w:p>
    <w:p w:rsidR="000F6C28" w:rsidRPr="00254211" w:rsidRDefault="000F6C28" w:rsidP="00254211">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54211">
        <w:rPr>
          <w:rFonts w:ascii="Times New Roman" w:eastAsia="Times New Roman" w:hAnsi="Times New Roman" w:cs="Times New Roman"/>
          <w:color w:val="000000"/>
          <w:sz w:val="28"/>
          <w:szCs w:val="28"/>
          <w:bdr w:val="none" w:sz="0" w:space="0" w:color="auto" w:frame="1"/>
          <w:lang w:eastAsia="ru-RU"/>
        </w:rPr>
        <w:lastRenderedPageBreak/>
        <w:t>Семейный кодекс РФ, нормы которого закрепляют различные права несовершеннолетних, включая имущественные права, способы их защиты, особенности осуществления и защиты прав несовершеннолетних, оставшихся без попечения родителей, в зависимости от формы устройства ребенка (ст. 8-9, глава 11, ст. 65, ст. 80, глава 18 – 22 СК РФ).</w:t>
      </w:r>
    </w:p>
    <w:p w:rsidR="000F6C28" w:rsidRPr="00254211" w:rsidRDefault="000F6C28" w:rsidP="00254211">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54211">
        <w:rPr>
          <w:rFonts w:ascii="Times New Roman" w:eastAsia="Times New Roman" w:hAnsi="Times New Roman" w:cs="Times New Roman"/>
          <w:color w:val="000000"/>
          <w:sz w:val="28"/>
          <w:szCs w:val="28"/>
          <w:bdr w:val="none" w:sz="0" w:space="0" w:color="auto" w:frame="1"/>
          <w:lang w:eastAsia="ru-RU"/>
        </w:rPr>
        <w:t>ФЗ РФ от 24.04.2008 № 48-ФЗ «Об опеке и попечительстве», нормы которого регулируют правовой режим имущества подопечных (глава 4). ·</w:t>
      </w:r>
    </w:p>
    <w:p w:rsidR="000F6C28" w:rsidRPr="00254211" w:rsidRDefault="000F6C28" w:rsidP="00254211">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54211">
        <w:rPr>
          <w:rFonts w:ascii="Times New Roman" w:eastAsia="Times New Roman" w:hAnsi="Times New Roman" w:cs="Times New Roman"/>
          <w:color w:val="000000"/>
          <w:sz w:val="28"/>
          <w:szCs w:val="28"/>
          <w:bdr w:val="none" w:sz="0" w:space="0" w:color="auto" w:frame="1"/>
          <w:lang w:eastAsia="ru-RU"/>
        </w:rPr>
        <w:t>ФЗ от 13.07.2015 №218-ФЗ «О государственной регистрации недвижимости», нормы которого закрепляют правила для оформления и регистрации сделок с недвижимым имуществом несовершеннолетних. ·</w:t>
      </w:r>
    </w:p>
    <w:p w:rsidR="000F6C28" w:rsidRPr="00254211" w:rsidRDefault="000F6C28" w:rsidP="00254211">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54211">
        <w:rPr>
          <w:rFonts w:ascii="Times New Roman" w:eastAsia="Times New Roman" w:hAnsi="Times New Roman" w:cs="Times New Roman"/>
          <w:color w:val="000000"/>
          <w:sz w:val="28"/>
          <w:szCs w:val="28"/>
          <w:bdr w:val="none" w:sz="0" w:space="0" w:color="auto" w:frame="1"/>
          <w:lang w:eastAsia="ru-RU"/>
        </w:rPr>
        <w:t>ФЗ от 24.07.2008 № 161-ФЗ «О содействии развитию жилищного строительства», нормы которого регулируют особенности приобретения жилых помещений в домах жилищных строительных кооперативов с использованием средств государственных гарантий. ·</w:t>
      </w:r>
    </w:p>
    <w:p w:rsidR="000F6C28" w:rsidRPr="00254211" w:rsidRDefault="000F6C28" w:rsidP="00254211">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54211">
        <w:rPr>
          <w:rFonts w:ascii="Times New Roman" w:eastAsia="Times New Roman" w:hAnsi="Times New Roman" w:cs="Times New Roman"/>
          <w:color w:val="000000"/>
          <w:sz w:val="28"/>
          <w:szCs w:val="28"/>
          <w:bdr w:val="none" w:sz="0" w:space="0" w:color="auto" w:frame="1"/>
          <w:lang w:eastAsia="ru-RU"/>
        </w:rPr>
        <w:t>ФЗ от 02.10.2007 № 229-ФЗ «Об исполнительном производстве», нормы которого регулируют особенности участия в исполнительном производстве несовершеннолетних.</w:t>
      </w:r>
    </w:p>
    <w:p w:rsidR="000F6C28" w:rsidRPr="00254211" w:rsidRDefault="000F6C28" w:rsidP="00254211">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54211">
        <w:rPr>
          <w:rFonts w:ascii="Times New Roman" w:eastAsia="Times New Roman" w:hAnsi="Times New Roman" w:cs="Times New Roman"/>
          <w:color w:val="000000"/>
          <w:sz w:val="28"/>
          <w:szCs w:val="28"/>
          <w:bdr w:val="none" w:sz="0" w:space="0" w:color="auto" w:frame="1"/>
          <w:lang w:eastAsia="ru-RU"/>
        </w:rPr>
        <w:t>ФЗ от 29.12.2006 № 256-ФЗ «О дополнительных мерах государственной поддержки семей, имеющих детей», нормы которого устанавливают гарантии права несовершеннолетних на жилое помещение, приобретаемое на средства мате</w:t>
      </w:r>
      <w:r w:rsidR="009960BB">
        <w:rPr>
          <w:rFonts w:ascii="Times New Roman" w:eastAsia="Times New Roman" w:hAnsi="Times New Roman" w:cs="Times New Roman"/>
          <w:color w:val="000000"/>
          <w:sz w:val="28"/>
          <w:szCs w:val="28"/>
          <w:bdr w:val="none" w:sz="0" w:space="0" w:color="auto" w:frame="1"/>
          <w:lang w:eastAsia="ru-RU"/>
        </w:rPr>
        <w:t xml:space="preserve">ринского (семейного капитала). </w:t>
      </w:r>
    </w:p>
    <w:p w:rsidR="000F6C28" w:rsidRPr="00254211" w:rsidRDefault="000F6C28" w:rsidP="00254211">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54211">
        <w:rPr>
          <w:rFonts w:ascii="Times New Roman" w:eastAsia="Times New Roman" w:hAnsi="Times New Roman" w:cs="Times New Roman"/>
          <w:color w:val="000000"/>
          <w:sz w:val="28"/>
          <w:szCs w:val="28"/>
          <w:bdr w:val="none" w:sz="0" w:space="0" w:color="auto" w:frame="1"/>
          <w:lang w:eastAsia="ru-RU"/>
        </w:rPr>
        <w:t>Жилищный кодекс РФ, нормы которого регулируют отдельные виды имущественных прав несовершеннолетних на жилые помещения (ст. 31, 36, 57, 69, 70, 72, 91, раздел V).</w:t>
      </w:r>
    </w:p>
    <w:p w:rsidR="000F6C28" w:rsidRPr="00254211" w:rsidRDefault="000F6C28" w:rsidP="00254211">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54211">
        <w:rPr>
          <w:rFonts w:ascii="Times New Roman" w:eastAsia="Times New Roman" w:hAnsi="Times New Roman" w:cs="Times New Roman"/>
          <w:color w:val="000000"/>
          <w:sz w:val="28"/>
          <w:szCs w:val="28"/>
          <w:bdr w:val="none" w:sz="0" w:space="0" w:color="auto" w:frame="1"/>
          <w:lang w:eastAsia="ru-RU"/>
        </w:rPr>
        <w:t>ФЗ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нормы которого устанавливают специальные гарантии защиты прав участников долевого строительства жилых помещений. Гражданский процессуальный кодекс РФ, нормы которого регулируют судебные процедуры эмансипации несовершеннолетних, ограничения права ребенка распоряжаться своим заработком, стипендией и иным доходом, судебный порядок обращения взыскания на имущество; гражданскую процессуальную дееспособность несовершеннолетних. Земельный кодекс РФ, нормы которого закрепляют особые имущественные гарантии для семей с детьми и для несовершеннолетних в области земельных отношений (ст. 28, 47, 98).</w:t>
      </w:r>
    </w:p>
    <w:p w:rsidR="000F6C28" w:rsidRPr="00254211" w:rsidRDefault="000F6C28" w:rsidP="00254211">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54211">
        <w:rPr>
          <w:rFonts w:ascii="Times New Roman" w:eastAsia="Times New Roman" w:hAnsi="Times New Roman" w:cs="Times New Roman"/>
          <w:color w:val="000000"/>
          <w:sz w:val="28"/>
          <w:szCs w:val="28"/>
          <w:bdr w:val="none" w:sz="0" w:space="0" w:color="auto" w:frame="1"/>
          <w:lang w:eastAsia="ru-RU"/>
        </w:rPr>
        <w:t>ФЗ от 21.12.1996 №159-ФЗ «О дополнительных гарантиях по социальной поддержке детей-сирот и детей, оставшихся без попечения родителей», нормы которого устанавливают дополнительные гарантии прав на имущество и жилое помещение для детей, оставшихся без попечения родителей, и детей-сирот. ·</w:t>
      </w:r>
    </w:p>
    <w:p w:rsidR="000F6C28" w:rsidRPr="00254211" w:rsidRDefault="000F6C28" w:rsidP="00254211">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54211">
        <w:rPr>
          <w:rFonts w:ascii="Times New Roman" w:eastAsia="Times New Roman" w:hAnsi="Times New Roman" w:cs="Times New Roman"/>
          <w:color w:val="000000"/>
          <w:sz w:val="28"/>
          <w:szCs w:val="28"/>
          <w:bdr w:val="none" w:sz="0" w:space="0" w:color="auto" w:frame="1"/>
          <w:lang w:eastAsia="ru-RU"/>
        </w:rPr>
        <w:t xml:space="preserve">Закон РФ от 25.06.1993 №5242-I «О праве граждан Российской Федерации на свободу передвижения, выбор места пребывания и жительства в пределах Российской Федерации», нормы которого определяют понятия места </w:t>
      </w:r>
      <w:r w:rsidR="00570BAF">
        <w:rPr>
          <w:rFonts w:ascii="Times New Roman" w:eastAsia="Times New Roman" w:hAnsi="Times New Roman" w:cs="Times New Roman"/>
          <w:color w:val="000000"/>
          <w:sz w:val="28"/>
          <w:szCs w:val="28"/>
          <w:bdr w:val="none" w:sz="0" w:space="0" w:color="auto" w:frame="1"/>
          <w:lang w:eastAsia="ru-RU"/>
        </w:rPr>
        <w:t>жительства и места пребывания.</w:t>
      </w:r>
    </w:p>
    <w:p w:rsidR="000F6C28" w:rsidRPr="00254211" w:rsidRDefault="000F6C28" w:rsidP="00254211">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54211">
        <w:rPr>
          <w:rFonts w:ascii="Times New Roman" w:eastAsia="Times New Roman" w:hAnsi="Times New Roman" w:cs="Times New Roman"/>
          <w:color w:val="000000"/>
          <w:sz w:val="28"/>
          <w:szCs w:val="28"/>
          <w:bdr w:val="none" w:sz="0" w:space="0" w:color="auto" w:frame="1"/>
          <w:lang w:eastAsia="ru-RU"/>
        </w:rPr>
        <w:t>Закон РФ от 4.07.1991 №1541-1 «О приватизации жилищного фонда в РФ», нормы которого закрепляют гарантии имущественных прав детей при приватизации жилых помещений (ст. 2, 7, 11).</w:t>
      </w:r>
    </w:p>
    <w:p w:rsidR="000F6C28" w:rsidRPr="00254211" w:rsidRDefault="000F6C28" w:rsidP="00254211">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254211">
        <w:rPr>
          <w:rFonts w:ascii="Times New Roman" w:eastAsia="Times New Roman" w:hAnsi="Times New Roman" w:cs="Times New Roman"/>
          <w:color w:val="000000"/>
          <w:sz w:val="28"/>
          <w:szCs w:val="28"/>
          <w:bdr w:val="none" w:sz="0" w:space="0" w:color="auto" w:frame="1"/>
          <w:lang w:eastAsia="ru-RU"/>
        </w:rPr>
        <w:t>Постановление Правительства РФ от 12.12.2007 №862 «О Правилах направления средств (части средств) материнского (семейного) капитала на улучшение жилищных условий».</w:t>
      </w:r>
    </w:p>
    <w:p w:rsidR="000F6C28" w:rsidRPr="00841AFC" w:rsidRDefault="00112AD4" w:rsidP="00254211">
      <w:pPr>
        <w:spacing w:after="0" w:line="240" w:lineRule="auto"/>
        <w:ind w:firstLine="709"/>
        <w:jc w:val="both"/>
        <w:rPr>
          <w:rFonts w:ascii="Times New Roman" w:eastAsia="Times New Roman" w:hAnsi="Times New Roman" w:cs="Times New Roman"/>
          <w:b/>
          <w:bCs/>
          <w:color w:val="000000"/>
          <w:sz w:val="28"/>
          <w:szCs w:val="28"/>
          <w:lang w:eastAsia="ru-RU"/>
        </w:rPr>
      </w:pPr>
      <w:r w:rsidRPr="00841AFC">
        <w:rPr>
          <w:rFonts w:ascii="Times New Roman" w:eastAsia="Times New Roman" w:hAnsi="Times New Roman" w:cs="Times New Roman"/>
          <w:b/>
          <w:bCs/>
          <w:color w:val="000000"/>
          <w:sz w:val="28"/>
          <w:szCs w:val="28"/>
          <w:lang w:eastAsia="ru-RU"/>
        </w:rPr>
        <w:t>Нормативно-правовые документы по защите имущественных прав детей</w:t>
      </w:r>
    </w:p>
    <w:p w:rsidR="00112AD4" w:rsidRPr="00112AD4" w:rsidRDefault="00112AD4" w:rsidP="00254211">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112AD4">
        <w:rPr>
          <w:rFonts w:ascii="Times New Roman" w:eastAsia="Times New Roman" w:hAnsi="Times New Roman" w:cs="Times New Roman"/>
          <w:color w:val="000000"/>
          <w:sz w:val="28"/>
          <w:szCs w:val="28"/>
          <w:bdr w:val="none" w:sz="0" w:space="0" w:color="auto" w:frame="1"/>
          <w:lang w:eastAsia="ru-RU"/>
        </w:rPr>
        <w:t>Гражданский кодекс РФ, нормы которого определяют виды дееспособности несовершеннолетних, особенности участия детей в различных гражданских правоотношениях (ст. 20, 21, 26-28, 31, 33, 35-40, 152.1, 167, 172, 175, 292 ч. 1 ГК РФ; ст. 575, 679, 786, 1073-1075, 1087, 1088, 1089 ч. 2 ГК РФ; ст. 1117, 1124, 1142, 1143, 1145, 1149, 1157, 1166, 1167, 1199 ч. 3 ГК РФ).</w:t>
      </w:r>
    </w:p>
    <w:p w:rsidR="00112AD4" w:rsidRPr="00112AD4" w:rsidRDefault="00112AD4" w:rsidP="00254211">
      <w:pPr>
        <w:spacing w:after="0" w:line="240" w:lineRule="auto"/>
        <w:ind w:firstLine="709"/>
        <w:jc w:val="both"/>
        <w:rPr>
          <w:rFonts w:ascii="Times New Roman" w:eastAsia="Times New Roman" w:hAnsi="Times New Roman" w:cs="Times New Roman"/>
          <w:sz w:val="28"/>
          <w:szCs w:val="28"/>
          <w:lang w:eastAsia="ru-RU"/>
        </w:rPr>
      </w:pPr>
      <w:r w:rsidRPr="00112AD4">
        <w:rPr>
          <w:rFonts w:ascii="Times New Roman" w:eastAsia="Times New Roman" w:hAnsi="Times New Roman" w:cs="Times New Roman"/>
          <w:color w:val="000000"/>
          <w:sz w:val="28"/>
          <w:szCs w:val="28"/>
          <w:bdr w:val="none" w:sz="0" w:space="0" w:color="auto" w:frame="1"/>
          <w:lang w:eastAsia="ru-RU"/>
        </w:rPr>
        <w:t>Семейный кодекс РФ, нормы которого закрепляют различные права несовершеннолетних, включая имущественные права, способы их защиты, особенности осуществления и защиты прав несовершеннолетних, оставшихся без попечения родителей, в зависимости от формы устройства ребенка (ст. 8-</w:t>
      </w:r>
      <w:r w:rsidRPr="00112AD4">
        <w:rPr>
          <w:rFonts w:ascii="Times New Roman" w:eastAsia="Times New Roman" w:hAnsi="Times New Roman" w:cs="Times New Roman"/>
          <w:sz w:val="28"/>
          <w:szCs w:val="28"/>
          <w:bdr w:val="none" w:sz="0" w:space="0" w:color="auto" w:frame="1"/>
          <w:lang w:eastAsia="ru-RU"/>
        </w:rPr>
        <w:t>9, глава 11, ст. 65, ст. 80, глава 18 – 22 СК РФ).</w:t>
      </w:r>
    </w:p>
    <w:p w:rsidR="00112AD4" w:rsidRPr="00112AD4" w:rsidRDefault="00112AD4" w:rsidP="00254211">
      <w:pPr>
        <w:spacing w:after="0" w:line="240" w:lineRule="auto"/>
        <w:ind w:firstLine="709"/>
        <w:jc w:val="both"/>
        <w:rPr>
          <w:rFonts w:ascii="Times New Roman" w:eastAsia="Times New Roman" w:hAnsi="Times New Roman" w:cs="Times New Roman"/>
          <w:sz w:val="28"/>
          <w:szCs w:val="28"/>
          <w:lang w:eastAsia="ru-RU"/>
        </w:rPr>
      </w:pPr>
      <w:r w:rsidRPr="00112AD4">
        <w:rPr>
          <w:rFonts w:ascii="Times New Roman" w:eastAsia="Times New Roman" w:hAnsi="Times New Roman" w:cs="Times New Roman"/>
          <w:b/>
          <w:bCs/>
          <w:sz w:val="28"/>
          <w:szCs w:val="28"/>
          <w:bdr w:val="none" w:sz="0" w:space="0" w:color="auto" w:frame="1"/>
          <w:lang w:eastAsia="ru-RU"/>
        </w:rPr>
        <w:t>ФЗ РФ от 24.04.2008 № 48-ФЗ «Об опеке и попечительстве»</w:t>
      </w:r>
      <w:r w:rsidRPr="00112AD4">
        <w:rPr>
          <w:rFonts w:ascii="Times New Roman" w:eastAsia="Times New Roman" w:hAnsi="Times New Roman" w:cs="Times New Roman"/>
          <w:sz w:val="28"/>
          <w:szCs w:val="28"/>
          <w:bdr w:val="none" w:sz="0" w:space="0" w:color="auto" w:frame="1"/>
          <w:lang w:eastAsia="ru-RU"/>
        </w:rPr>
        <w:t>, нормы которого регулируют правовой режим имущества подопечных (глава 4). ·</w:t>
      </w:r>
    </w:p>
    <w:p w:rsidR="00112AD4" w:rsidRPr="00112AD4" w:rsidRDefault="00112AD4" w:rsidP="00254211">
      <w:pPr>
        <w:spacing w:after="0" w:line="240" w:lineRule="auto"/>
        <w:ind w:firstLine="709"/>
        <w:jc w:val="both"/>
        <w:rPr>
          <w:rFonts w:ascii="Times New Roman" w:eastAsia="Times New Roman" w:hAnsi="Times New Roman" w:cs="Times New Roman"/>
          <w:sz w:val="28"/>
          <w:szCs w:val="28"/>
          <w:lang w:eastAsia="ru-RU"/>
        </w:rPr>
      </w:pPr>
      <w:r w:rsidRPr="00112AD4">
        <w:rPr>
          <w:rFonts w:ascii="Times New Roman" w:eastAsia="Times New Roman" w:hAnsi="Times New Roman" w:cs="Times New Roman"/>
          <w:b/>
          <w:bCs/>
          <w:sz w:val="28"/>
          <w:szCs w:val="28"/>
          <w:bdr w:val="none" w:sz="0" w:space="0" w:color="auto" w:frame="1"/>
          <w:lang w:eastAsia="ru-RU"/>
        </w:rPr>
        <w:t>ФЗ от 13.07.2015 №218-ФЗ «О государственной регистрации недвижимости»</w:t>
      </w:r>
      <w:r w:rsidRPr="00112AD4">
        <w:rPr>
          <w:rFonts w:ascii="Times New Roman" w:eastAsia="Times New Roman" w:hAnsi="Times New Roman" w:cs="Times New Roman"/>
          <w:sz w:val="28"/>
          <w:szCs w:val="28"/>
          <w:bdr w:val="none" w:sz="0" w:space="0" w:color="auto" w:frame="1"/>
          <w:lang w:eastAsia="ru-RU"/>
        </w:rPr>
        <w:t>, нормы которого закрепляют правила для оформления и регистрации сделок с недвижимым имуществом несовершеннолетних. ·</w:t>
      </w:r>
    </w:p>
    <w:p w:rsidR="00112AD4" w:rsidRPr="00112AD4" w:rsidRDefault="00112AD4" w:rsidP="00254211">
      <w:pPr>
        <w:spacing w:after="0" w:line="240" w:lineRule="auto"/>
        <w:ind w:firstLine="709"/>
        <w:jc w:val="both"/>
        <w:rPr>
          <w:rFonts w:ascii="Times New Roman" w:eastAsia="Times New Roman" w:hAnsi="Times New Roman" w:cs="Times New Roman"/>
          <w:sz w:val="28"/>
          <w:szCs w:val="28"/>
          <w:lang w:eastAsia="ru-RU"/>
        </w:rPr>
      </w:pPr>
      <w:r w:rsidRPr="00112AD4">
        <w:rPr>
          <w:rFonts w:ascii="Times New Roman" w:eastAsia="Times New Roman" w:hAnsi="Times New Roman" w:cs="Times New Roman"/>
          <w:b/>
          <w:bCs/>
          <w:sz w:val="28"/>
          <w:szCs w:val="28"/>
          <w:bdr w:val="none" w:sz="0" w:space="0" w:color="auto" w:frame="1"/>
          <w:lang w:eastAsia="ru-RU"/>
        </w:rPr>
        <w:t>ФЗ от 24.07.2008 № 161-ФЗ «О содействии развитию жилищного строительства»</w:t>
      </w:r>
      <w:r w:rsidRPr="00112AD4">
        <w:rPr>
          <w:rFonts w:ascii="Times New Roman" w:eastAsia="Times New Roman" w:hAnsi="Times New Roman" w:cs="Times New Roman"/>
          <w:sz w:val="28"/>
          <w:szCs w:val="28"/>
          <w:bdr w:val="none" w:sz="0" w:space="0" w:color="auto" w:frame="1"/>
          <w:lang w:eastAsia="ru-RU"/>
        </w:rPr>
        <w:t>, нормы которого регулируют особенности приобретения жилых помещений в домах жилищных строительных кооперативов с использованием средств государственных гарантий. ·</w:t>
      </w:r>
    </w:p>
    <w:p w:rsidR="00112AD4" w:rsidRPr="00112AD4" w:rsidRDefault="00112AD4" w:rsidP="00254211">
      <w:pPr>
        <w:spacing w:after="0" w:line="240" w:lineRule="auto"/>
        <w:ind w:firstLine="709"/>
        <w:jc w:val="both"/>
        <w:rPr>
          <w:rFonts w:ascii="Times New Roman" w:eastAsia="Times New Roman" w:hAnsi="Times New Roman" w:cs="Times New Roman"/>
          <w:sz w:val="28"/>
          <w:szCs w:val="28"/>
          <w:lang w:eastAsia="ru-RU"/>
        </w:rPr>
      </w:pPr>
      <w:r w:rsidRPr="00112AD4">
        <w:rPr>
          <w:rFonts w:ascii="Times New Roman" w:eastAsia="Times New Roman" w:hAnsi="Times New Roman" w:cs="Times New Roman"/>
          <w:b/>
          <w:bCs/>
          <w:sz w:val="28"/>
          <w:szCs w:val="28"/>
          <w:bdr w:val="none" w:sz="0" w:space="0" w:color="auto" w:frame="1"/>
          <w:lang w:eastAsia="ru-RU"/>
        </w:rPr>
        <w:t>ФЗ от 02.10.2007 № 229-ФЗ «Об исполнительном производстве»</w:t>
      </w:r>
      <w:r w:rsidRPr="00112AD4">
        <w:rPr>
          <w:rFonts w:ascii="Times New Roman" w:eastAsia="Times New Roman" w:hAnsi="Times New Roman" w:cs="Times New Roman"/>
          <w:sz w:val="28"/>
          <w:szCs w:val="28"/>
          <w:bdr w:val="none" w:sz="0" w:space="0" w:color="auto" w:frame="1"/>
          <w:lang w:eastAsia="ru-RU"/>
        </w:rPr>
        <w:t>, нормы которого регулируют особенности участия в исполнительном производстве несовершеннолетних.</w:t>
      </w:r>
    </w:p>
    <w:p w:rsidR="00112AD4" w:rsidRPr="00112AD4" w:rsidRDefault="00112AD4" w:rsidP="00254211">
      <w:pPr>
        <w:spacing w:after="0" w:line="240" w:lineRule="auto"/>
        <w:ind w:firstLine="709"/>
        <w:jc w:val="both"/>
        <w:rPr>
          <w:rFonts w:ascii="Times New Roman" w:eastAsia="Times New Roman" w:hAnsi="Times New Roman" w:cs="Times New Roman"/>
          <w:sz w:val="28"/>
          <w:szCs w:val="28"/>
          <w:lang w:eastAsia="ru-RU"/>
        </w:rPr>
      </w:pPr>
      <w:r w:rsidRPr="00112AD4">
        <w:rPr>
          <w:rFonts w:ascii="Times New Roman" w:eastAsia="Times New Roman" w:hAnsi="Times New Roman" w:cs="Times New Roman"/>
          <w:b/>
          <w:bCs/>
          <w:sz w:val="28"/>
          <w:szCs w:val="28"/>
          <w:bdr w:val="none" w:sz="0" w:space="0" w:color="auto" w:frame="1"/>
          <w:lang w:eastAsia="ru-RU"/>
        </w:rPr>
        <w:t>ФЗ от 29.12.2006 № 256-ФЗ «О дополнительных мерах государственной поддержки семей, имеющих детей»</w:t>
      </w:r>
      <w:r w:rsidRPr="00112AD4">
        <w:rPr>
          <w:rFonts w:ascii="Times New Roman" w:eastAsia="Times New Roman" w:hAnsi="Times New Roman" w:cs="Times New Roman"/>
          <w:sz w:val="28"/>
          <w:szCs w:val="28"/>
          <w:bdr w:val="none" w:sz="0" w:space="0" w:color="auto" w:frame="1"/>
          <w:lang w:eastAsia="ru-RU"/>
        </w:rPr>
        <w:t>, нормы которого устанавливают гарантии права несовершеннолетних на жилое помещение, приобретаемое на средства материнского (семейного капитала). ·</w:t>
      </w:r>
    </w:p>
    <w:p w:rsidR="00112AD4" w:rsidRPr="00112AD4" w:rsidRDefault="00112AD4" w:rsidP="00254211">
      <w:pPr>
        <w:spacing w:after="0" w:line="240" w:lineRule="auto"/>
        <w:ind w:firstLine="709"/>
        <w:rPr>
          <w:rFonts w:ascii="Times New Roman" w:eastAsia="Times New Roman" w:hAnsi="Times New Roman" w:cs="Times New Roman"/>
          <w:sz w:val="28"/>
          <w:szCs w:val="28"/>
          <w:lang w:eastAsia="ru-RU"/>
        </w:rPr>
      </w:pPr>
      <w:r w:rsidRPr="00112AD4">
        <w:rPr>
          <w:rFonts w:ascii="Times New Roman" w:eastAsia="Times New Roman" w:hAnsi="Times New Roman" w:cs="Times New Roman"/>
          <w:b/>
          <w:bCs/>
          <w:sz w:val="28"/>
          <w:szCs w:val="28"/>
          <w:bdr w:val="none" w:sz="0" w:space="0" w:color="auto" w:frame="1"/>
          <w:lang w:eastAsia="ru-RU"/>
        </w:rPr>
        <w:t>Жилищный кодекс РФ</w:t>
      </w:r>
      <w:r w:rsidRPr="00112AD4">
        <w:rPr>
          <w:rFonts w:ascii="Times New Roman" w:eastAsia="Times New Roman" w:hAnsi="Times New Roman" w:cs="Times New Roman"/>
          <w:sz w:val="28"/>
          <w:szCs w:val="28"/>
          <w:bdr w:val="none" w:sz="0" w:space="0" w:color="auto" w:frame="1"/>
          <w:lang w:eastAsia="ru-RU"/>
        </w:rPr>
        <w:t>, нормы которого регулируют отдельные виды имущественных прав несовершеннолетних на жилые помещения (ст. 31, 36, 57, 69, 70, 72, 91, раздел V).</w:t>
      </w:r>
    </w:p>
    <w:p w:rsidR="00112AD4" w:rsidRPr="00112AD4" w:rsidRDefault="00112AD4" w:rsidP="00254211">
      <w:pPr>
        <w:spacing w:after="0" w:line="240" w:lineRule="auto"/>
        <w:ind w:firstLine="709"/>
        <w:jc w:val="both"/>
        <w:rPr>
          <w:rFonts w:ascii="Times New Roman" w:eastAsia="Times New Roman" w:hAnsi="Times New Roman" w:cs="Times New Roman"/>
          <w:sz w:val="28"/>
          <w:szCs w:val="28"/>
          <w:lang w:eastAsia="ru-RU"/>
        </w:rPr>
      </w:pPr>
      <w:r w:rsidRPr="00112AD4">
        <w:rPr>
          <w:rFonts w:ascii="Times New Roman" w:eastAsia="Times New Roman" w:hAnsi="Times New Roman" w:cs="Times New Roman"/>
          <w:b/>
          <w:bCs/>
          <w:sz w:val="28"/>
          <w:szCs w:val="28"/>
          <w:bdr w:val="none" w:sz="0" w:space="0" w:color="auto" w:frame="1"/>
          <w:lang w:eastAsia="ru-RU"/>
        </w:rPr>
        <w:t>ФЗ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112AD4">
        <w:rPr>
          <w:rFonts w:ascii="Times New Roman" w:eastAsia="Times New Roman" w:hAnsi="Times New Roman" w:cs="Times New Roman"/>
          <w:sz w:val="28"/>
          <w:szCs w:val="28"/>
          <w:bdr w:val="none" w:sz="0" w:space="0" w:color="auto" w:frame="1"/>
          <w:lang w:eastAsia="ru-RU"/>
        </w:rPr>
        <w:t>, нормы которого устанавливают специальные гарантии защиты прав участников долевого строительства жилых помещений. </w:t>
      </w:r>
      <w:r w:rsidRPr="00112AD4">
        <w:rPr>
          <w:rFonts w:ascii="Times New Roman" w:eastAsia="Times New Roman" w:hAnsi="Times New Roman" w:cs="Times New Roman"/>
          <w:b/>
          <w:bCs/>
          <w:sz w:val="28"/>
          <w:szCs w:val="28"/>
          <w:bdr w:val="none" w:sz="0" w:space="0" w:color="auto" w:frame="1"/>
          <w:lang w:eastAsia="ru-RU"/>
        </w:rPr>
        <w:t>Гражданский процессуальный кодекс РФ</w:t>
      </w:r>
      <w:r w:rsidRPr="00112AD4">
        <w:rPr>
          <w:rFonts w:ascii="Times New Roman" w:eastAsia="Times New Roman" w:hAnsi="Times New Roman" w:cs="Times New Roman"/>
          <w:sz w:val="28"/>
          <w:szCs w:val="28"/>
          <w:bdr w:val="none" w:sz="0" w:space="0" w:color="auto" w:frame="1"/>
          <w:lang w:eastAsia="ru-RU"/>
        </w:rPr>
        <w:t>, нормы которого регулируют судебные процедуры эмансипации несовершеннолетних, ограничения права ребенка распоряжаться своим заработком, стипендией и иным доходом, судебный порядок обращения взыскания на имущество; гражданскую процессуальную дееспособность несовершеннолетних. Земельный кодекс РФ, нормы которого закрепляют особые имущественные гарантии для семей с детьми и для несовершеннолетних в области земельных отношений (ст. 28, 47, 98).</w:t>
      </w:r>
    </w:p>
    <w:p w:rsidR="00112AD4" w:rsidRPr="00112AD4" w:rsidRDefault="00112AD4" w:rsidP="00254211">
      <w:pPr>
        <w:spacing w:after="0" w:line="240" w:lineRule="auto"/>
        <w:ind w:firstLine="709"/>
        <w:jc w:val="both"/>
        <w:rPr>
          <w:rFonts w:ascii="Times New Roman" w:eastAsia="Times New Roman" w:hAnsi="Times New Roman" w:cs="Times New Roman"/>
          <w:sz w:val="28"/>
          <w:szCs w:val="28"/>
          <w:lang w:eastAsia="ru-RU"/>
        </w:rPr>
      </w:pPr>
      <w:r w:rsidRPr="00112AD4">
        <w:rPr>
          <w:rFonts w:ascii="Times New Roman" w:eastAsia="Times New Roman" w:hAnsi="Times New Roman" w:cs="Times New Roman"/>
          <w:b/>
          <w:bCs/>
          <w:sz w:val="28"/>
          <w:szCs w:val="28"/>
          <w:bdr w:val="none" w:sz="0" w:space="0" w:color="auto" w:frame="1"/>
          <w:lang w:eastAsia="ru-RU"/>
        </w:rPr>
        <w:t>ФЗ от 21.12.1996 №159-ФЗ «О дополнительных гарантиях по социальной поддержке детей-сирот и детей, оставшихся без попечения родителей»</w:t>
      </w:r>
      <w:r w:rsidRPr="00112AD4">
        <w:rPr>
          <w:rFonts w:ascii="Times New Roman" w:eastAsia="Times New Roman" w:hAnsi="Times New Roman" w:cs="Times New Roman"/>
          <w:sz w:val="28"/>
          <w:szCs w:val="28"/>
          <w:bdr w:val="none" w:sz="0" w:space="0" w:color="auto" w:frame="1"/>
          <w:lang w:eastAsia="ru-RU"/>
        </w:rPr>
        <w:t>, нормы которого устанавливают дополнительные гарантии прав на имущество и жилое помещение для детей, оставшихся без попечения родителей, и детей-сирот. ·</w:t>
      </w:r>
    </w:p>
    <w:p w:rsidR="00112AD4" w:rsidRPr="00112AD4" w:rsidRDefault="00112AD4" w:rsidP="00254211">
      <w:pPr>
        <w:spacing w:after="0" w:line="240" w:lineRule="auto"/>
        <w:ind w:firstLine="709"/>
        <w:jc w:val="both"/>
        <w:rPr>
          <w:rFonts w:ascii="Times New Roman" w:eastAsia="Times New Roman" w:hAnsi="Times New Roman" w:cs="Times New Roman"/>
          <w:sz w:val="28"/>
          <w:szCs w:val="28"/>
          <w:lang w:eastAsia="ru-RU"/>
        </w:rPr>
      </w:pPr>
      <w:r w:rsidRPr="00112AD4">
        <w:rPr>
          <w:rFonts w:ascii="Times New Roman" w:eastAsia="Times New Roman" w:hAnsi="Times New Roman" w:cs="Times New Roman"/>
          <w:b/>
          <w:bCs/>
          <w:sz w:val="28"/>
          <w:szCs w:val="28"/>
          <w:bdr w:val="none" w:sz="0" w:space="0" w:color="auto" w:frame="1"/>
          <w:lang w:eastAsia="ru-RU"/>
        </w:rPr>
        <w:t>Закон РФ от 25.06.1993 №5242-I «О праве граждан Российской Федерации на свободу передвижения, выбор места пребывания и жительства в пределах Российской Федерации»</w:t>
      </w:r>
      <w:r w:rsidRPr="00112AD4">
        <w:rPr>
          <w:rFonts w:ascii="Times New Roman" w:eastAsia="Times New Roman" w:hAnsi="Times New Roman" w:cs="Times New Roman"/>
          <w:sz w:val="28"/>
          <w:szCs w:val="28"/>
          <w:bdr w:val="none" w:sz="0" w:space="0" w:color="auto" w:frame="1"/>
          <w:lang w:eastAsia="ru-RU"/>
        </w:rPr>
        <w:t>, нормы которого определяют понятия места жительства и места пребывания. ·</w:t>
      </w:r>
    </w:p>
    <w:p w:rsidR="00112AD4" w:rsidRPr="00112AD4" w:rsidRDefault="00112AD4" w:rsidP="00254211">
      <w:pPr>
        <w:spacing w:after="0" w:line="240" w:lineRule="auto"/>
        <w:ind w:firstLine="709"/>
        <w:jc w:val="both"/>
        <w:rPr>
          <w:rFonts w:ascii="Times New Roman" w:eastAsia="Times New Roman" w:hAnsi="Times New Roman" w:cs="Times New Roman"/>
          <w:sz w:val="28"/>
          <w:szCs w:val="28"/>
          <w:lang w:eastAsia="ru-RU"/>
        </w:rPr>
      </w:pPr>
      <w:r w:rsidRPr="00112AD4">
        <w:rPr>
          <w:rFonts w:ascii="Times New Roman" w:eastAsia="Times New Roman" w:hAnsi="Times New Roman" w:cs="Times New Roman"/>
          <w:b/>
          <w:bCs/>
          <w:sz w:val="28"/>
          <w:szCs w:val="28"/>
          <w:bdr w:val="none" w:sz="0" w:space="0" w:color="auto" w:frame="1"/>
          <w:lang w:eastAsia="ru-RU"/>
        </w:rPr>
        <w:t>Закон РФ от 4.07.1991 №1541-1 «О приватизации жилищного фонда в РФ»</w:t>
      </w:r>
      <w:r w:rsidRPr="00112AD4">
        <w:rPr>
          <w:rFonts w:ascii="Times New Roman" w:eastAsia="Times New Roman" w:hAnsi="Times New Roman" w:cs="Times New Roman"/>
          <w:sz w:val="28"/>
          <w:szCs w:val="28"/>
          <w:bdr w:val="none" w:sz="0" w:space="0" w:color="auto" w:frame="1"/>
          <w:lang w:eastAsia="ru-RU"/>
        </w:rPr>
        <w:t>, нормы которого закрепляют гарантии имущественных прав детей при приватизации жилых помещений (ст. 2, 7, 11).</w:t>
      </w:r>
    </w:p>
    <w:p w:rsidR="00112AD4" w:rsidRPr="00254211" w:rsidRDefault="00112AD4" w:rsidP="00841AFC">
      <w:pPr>
        <w:spacing w:after="0" w:line="240" w:lineRule="auto"/>
        <w:ind w:firstLine="709"/>
        <w:jc w:val="both"/>
        <w:rPr>
          <w:rFonts w:ascii="Times New Roman" w:eastAsia="Times New Roman" w:hAnsi="Times New Roman" w:cs="Times New Roman"/>
          <w:b/>
          <w:bCs/>
          <w:sz w:val="28"/>
          <w:szCs w:val="28"/>
          <w:bdr w:val="none" w:sz="0" w:space="0" w:color="auto" w:frame="1"/>
          <w:lang w:eastAsia="ru-RU"/>
        </w:rPr>
      </w:pPr>
      <w:r w:rsidRPr="00112AD4">
        <w:rPr>
          <w:rFonts w:ascii="Times New Roman" w:eastAsia="Times New Roman" w:hAnsi="Times New Roman" w:cs="Times New Roman"/>
          <w:b/>
          <w:bCs/>
          <w:sz w:val="28"/>
          <w:szCs w:val="28"/>
          <w:bdr w:val="none" w:sz="0" w:space="0" w:color="auto" w:frame="1"/>
          <w:lang w:eastAsia="ru-RU"/>
        </w:rPr>
        <w:t>Постановление Правительства РФ от 12.12.2007 №862 «О Правилах направления средств (части средств) материнского (семейного) капитала на улучшение жилищных условий».</w:t>
      </w:r>
    </w:p>
    <w:sectPr w:rsidR="00112AD4" w:rsidRPr="00254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C9"/>
    <w:rsid w:val="00015AE4"/>
    <w:rsid w:val="000F6C28"/>
    <w:rsid w:val="00112AD4"/>
    <w:rsid w:val="002527C9"/>
    <w:rsid w:val="00254211"/>
    <w:rsid w:val="00570BAF"/>
    <w:rsid w:val="005C7AF4"/>
    <w:rsid w:val="00841AFC"/>
    <w:rsid w:val="009960BB"/>
    <w:rsid w:val="009B27CE"/>
    <w:rsid w:val="00A76C6A"/>
    <w:rsid w:val="00B17A9B"/>
    <w:rsid w:val="00C31117"/>
    <w:rsid w:val="00ED3FF4"/>
    <w:rsid w:val="00FA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B4AE"/>
  <w15:chartTrackingRefBased/>
  <w15:docId w15:val="{B3CFCED4-002B-4B4D-B36C-3523F037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6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28500">
      <w:bodyDiv w:val="1"/>
      <w:marLeft w:val="0"/>
      <w:marRight w:val="0"/>
      <w:marTop w:val="0"/>
      <w:marBottom w:val="0"/>
      <w:divBdr>
        <w:top w:val="none" w:sz="0" w:space="0" w:color="auto"/>
        <w:left w:val="none" w:sz="0" w:space="0" w:color="auto"/>
        <w:bottom w:val="none" w:sz="0" w:space="0" w:color="auto"/>
        <w:right w:val="none" w:sz="0" w:space="0" w:color="auto"/>
      </w:divBdr>
      <w:divsChild>
        <w:div w:id="610863705">
          <w:marLeft w:val="0"/>
          <w:marRight w:val="0"/>
          <w:marTop w:val="0"/>
          <w:marBottom w:val="0"/>
          <w:divBdr>
            <w:top w:val="none" w:sz="0" w:space="0" w:color="auto"/>
            <w:left w:val="none" w:sz="0" w:space="0" w:color="auto"/>
            <w:bottom w:val="none" w:sz="0" w:space="0" w:color="auto"/>
            <w:right w:val="none" w:sz="0" w:space="0" w:color="auto"/>
          </w:divBdr>
          <w:divsChild>
            <w:div w:id="415982790">
              <w:marLeft w:val="0"/>
              <w:marRight w:val="0"/>
              <w:marTop w:val="0"/>
              <w:marBottom w:val="0"/>
              <w:divBdr>
                <w:top w:val="none" w:sz="0" w:space="0" w:color="auto"/>
                <w:left w:val="none" w:sz="0" w:space="0" w:color="auto"/>
                <w:bottom w:val="none" w:sz="0" w:space="0" w:color="auto"/>
                <w:right w:val="none" w:sz="0" w:space="0" w:color="auto"/>
              </w:divBdr>
              <w:divsChild>
                <w:div w:id="137385357">
                  <w:marLeft w:val="0"/>
                  <w:marRight w:val="0"/>
                  <w:marTop w:val="0"/>
                  <w:marBottom w:val="0"/>
                  <w:divBdr>
                    <w:top w:val="none" w:sz="0" w:space="0" w:color="auto"/>
                    <w:left w:val="none" w:sz="0" w:space="0" w:color="auto"/>
                    <w:bottom w:val="none" w:sz="0" w:space="0" w:color="auto"/>
                    <w:right w:val="none" w:sz="0" w:space="0" w:color="auto"/>
                  </w:divBdr>
                  <w:divsChild>
                    <w:div w:id="1165589700">
                      <w:marLeft w:val="0"/>
                      <w:marRight w:val="0"/>
                      <w:marTop w:val="0"/>
                      <w:marBottom w:val="0"/>
                      <w:divBdr>
                        <w:top w:val="none" w:sz="0" w:space="0" w:color="auto"/>
                        <w:left w:val="none" w:sz="0" w:space="0" w:color="auto"/>
                        <w:bottom w:val="none" w:sz="0" w:space="0" w:color="auto"/>
                        <w:right w:val="none" w:sz="0" w:space="0" w:color="auto"/>
                      </w:divBdr>
                      <w:divsChild>
                        <w:div w:id="36340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187103">
      <w:bodyDiv w:val="1"/>
      <w:marLeft w:val="0"/>
      <w:marRight w:val="0"/>
      <w:marTop w:val="0"/>
      <w:marBottom w:val="0"/>
      <w:divBdr>
        <w:top w:val="none" w:sz="0" w:space="0" w:color="auto"/>
        <w:left w:val="none" w:sz="0" w:space="0" w:color="auto"/>
        <w:bottom w:val="none" w:sz="0" w:space="0" w:color="auto"/>
        <w:right w:val="none" w:sz="0" w:space="0" w:color="auto"/>
      </w:divBdr>
      <w:divsChild>
        <w:div w:id="955411435">
          <w:marLeft w:val="0"/>
          <w:marRight w:val="0"/>
          <w:marTop w:val="0"/>
          <w:marBottom w:val="0"/>
          <w:divBdr>
            <w:top w:val="none" w:sz="0" w:space="0" w:color="auto"/>
            <w:left w:val="none" w:sz="0" w:space="0" w:color="auto"/>
            <w:bottom w:val="none" w:sz="0" w:space="0" w:color="auto"/>
            <w:right w:val="none" w:sz="0" w:space="0" w:color="auto"/>
          </w:divBdr>
        </w:div>
      </w:divsChild>
    </w:div>
    <w:div w:id="1022511552">
      <w:bodyDiv w:val="1"/>
      <w:marLeft w:val="0"/>
      <w:marRight w:val="0"/>
      <w:marTop w:val="0"/>
      <w:marBottom w:val="0"/>
      <w:divBdr>
        <w:top w:val="none" w:sz="0" w:space="0" w:color="auto"/>
        <w:left w:val="none" w:sz="0" w:space="0" w:color="auto"/>
        <w:bottom w:val="none" w:sz="0" w:space="0" w:color="auto"/>
        <w:right w:val="none" w:sz="0" w:space="0" w:color="auto"/>
      </w:divBdr>
      <w:divsChild>
        <w:div w:id="1863125253">
          <w:marLeft w:val="0"/>
          <w:marRight w:val="0"/>
          <w:marTop w:val="0"/>
          <w:marBottom w:val="0"/>
          <w:divBdr>
            <w:top w:val="none" w:sz="0" w:space="0" w:color="auto"/>
            <w:left w:val="none" w:sz="0" w:space="0" w:color="auto"/>
            <w:bottom w:val="none" w:sz="0" w:space="0" w:color="auto"/>
            <w:right w:val="none" w:sz="0" w:space="0" w:color="auto"/>
          </w:divBdr>
          <w:divsChild>
            <w:div w:id="674696703">
              <w:marLeft w:val="0"/>
              <w:marRight w:val="0"/>
              <w:marTop w:val="0"/>
              <w:marBottom w:val="0"/>
              <w:divBdr>
                <w:top w:val="none" w:sz="0" w:space="0" w:color="auto"/>
                <w:left w:val="none" w:sz="0" w:space="0" w:color="auto"/>
                <w:bottom w:val="none" w:sz="0" w:space="0" w:color="auto"/>
                <w:right w:val="none" w:sz="0" w:space="0" w:color="auto"/>
              </w:divBdr>
              <w:divsChild>
                <w:div w:id="1013536715">
                  <w:marLeft w:val="0"/>
                  <w:marRight w:val="0"/>
                  <w:marTop w:val="0"/>
                  <w:marBottom w:val="0"/>
                  <w:divBdr>
                    <w:top w:val="none" w:sz="0" w:space="0" w:color="auto"/>
                    <w:left w:val="none" w:sz="0" w:space="0" w:color="auto"/>
                    <w:bottom w:val="none" w:sz="0" w:space="0" w:color="auto"/>
                    <w:right w:val="none" w:sz="0" w:space="0" w:color="auto"/>
                  </w:divBdr>
                  <w:divsChild>
                    <w:div w:id="178936082">
                      <w:marLeft w:val="0"/>
                      <w:marRight w:val="0"/>
                      <w:marTop w:val="0"/>
                      <w:marBottom w:val="0"/>
                      <w:divBdr>
                        <w:top w:val="none" w:sz="0" w:space="0" w:color="auto"/>
                        <w:left w:val="none" w:sz="0" w:space="0" w:color="auto"/>
                        <w:bottom w:val="none" w:sz="0" w:space="0" w:color="auto"/>
                        <w:right w:val="none" w:sz="0" w:space="0" w:color="auto"/>
                      </w:divBdr>
                      <w:divsChild>
                        <w:div w:id="1814639206">
                          <w:marLeft w:val="0"/>
                          <w:marRight w:val="0"/>
                          <w:marTop w:val="0"/>
                          <w:marBottom w:val="0"/>
                          <w:divBdr>
                            <w:top w:val="none" w:sz="0" w:space="0" w:color="auto"/>
                            <w:left w:val="none" w:sz="0" w:space="0" w:color="auto"/>
                            <w:bottom w:val="none" w:sz="0" w:space="0" w:color="auto"/>
                            <w:right w:val="none" w:sz="0" w:space="0" w:color="auto"/>
                          </w:divBdr>
                          <w:divsChild>
                            <w:div w:id="3642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9843">
          <w:marLeft w:val="0"/>
          <w:marRight w:val="0"/>
          <w:marTop w:val="0"/>
          <w:marBottom w:val="0"/>
          <w:divBdr>
            <w:top w:val="none" w:sz="0" w:space="0" w:color="auto"/>
            <w:left w:val="none" w:sz="0" w:space="0" w:color="auto"/>
            <w:bottom w:val="none" w:sz="0" w:space="0" w:color="auto"/>
            <w:right w:val="none" w:sz="0" w:space="0" w:color="auto"/>
          </w:divBdr>
          <w:divsChild>
            <w:div w:id="1412001747">
              <w:marLeft w:val="0"/>
              <w:marRight w:val="0"/>
              <w:marTop w:val="0"/>
              <w:marBottom w:val="0"/>
              <w:divBdr>
                <w:top w:val="none" w:sz="0" w:space="0" w:color="auto"/>
                <w:left w:val="none" w:sz="0" w:space="0" w:color="auto"/>
                <w:bottom w:val="none" w:sz="0" w:space="0" w:color="auto"/>
                <w:right w:val="none" w:sz="0" w:space="0" w:color="auto"/>
              </w:divBdr>
              <w:divsChild>
                <w:div w:id="1532499468">
                  <w:marLeft w:val="0"/>
                  <w:marRight w:val="0"/>
                  <w:marTop w:val="0"/>
                  <w:marBottom w:val="0"/>
                  <w:divBdr>
                    <w:top w:val="none" w:sz="0" w:space="0" w:color="auto"/>
                    <w:left w:val="none" w:sz="0" w:space="0" w:color="auto"/>
                    <w:bottom w:val="none" w:sz="0" w:space="0" w:color="auto"/>
                    <w:right w:val="none" w:sz="0" w:space="0" w:color="auto"/>
                  </w:divBdr>
                  <w:divsChild>
                    <w:div w:id="401412346">
                      <w:marLeft w:val="0"/>
                      <w:marRight w:val="0"/>
                      <w:marTop w:val="0"/>
                      <w:marBottom w:val="0"/>
                      <w:divBdr>
                        <w:top w:val="none" w:sz="0" w:space="0" w:color="auto"/>
                        <w:left w:val="none" w:sz="0" w:space="0" w:color="auto"/>
                        <w:bottom w:val="none" w:sz="0" w:space="0" w:color="auto"/>
                        <w:right w:val="none" w:sz="0" w:space="0" w:color="auto"/>
                      </w:divBdr>
                      <w:divsChild>
                        <w:div w:id="1929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nobr.donland.ru/documents/active/34127/" TargetMode="External"/><Relationship Id="rId5" Type="http://schemas.openxmlformats.org/officeDocument/2006/relationships/hyperlink" Target="https://minobr.donland.ru/documents/active/33910/" TargetMode="External"/><Relationship Id="rId4" Type="http://schemas.openxmlformats.org/officeDocument/2006/relationships/hyperlink" Target="https://minobr.donland.ru/documents/active/339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1317</Words>
  <Characters>7508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 3</dc:creator>
  <cp:keywords/>
  <dc:description/>
  <cp:lastModifiedBy>workstation 3</cp:lastModifiedBy>
  <cp:revision>10</cp:revision>
  <dcterms:created xsi:type="dcterms:W3CDTF">2023-12-15T09:01:00Z</dcterms:created>
  <dcterms:modified xsi:type="dcterms:W3CDTF">2023-12-20T09:13:00Z</dcterms:modified>
</cp:coreProperties>
</file>